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D62B3" w14:textId="2A72BD5B" w:rsidR="00753EB6" w:rsidRPr="004E30C8" w:rsidRDefault="00753EB6" w:rsidP="00C22B34">
      <w:pPr>
        <w:pStyle w:val="NoSpacing"/>
        <w:jc w:val="center"/>
        <w:rPr>
          <w:rFonts w:ascii="Aptos" w:hAnsi="Aptos"/>
          <w:b/>
          <w:bCs/>
          <w:sz w:val="24"/>
          <w:szCs w:val="24"/>
          <w:lang w:val="en-US"/>
        </w:rPr>
      </w:pPr>
      <w:r w:rsidRPr="004E30C8">
        <w:rPr>
          <w:rFonts w:ascii="Aptos" w:hAnsi="Aptos"/>
          <w:b/>
          <w:bCs/>
          <w:sz w:val="24"/>
          <w:szCs w:val="24"/>
          <w:lang w:val="en-US"/>
        </w:rPr>
        <w:t>Job Description –</w:t>
      </w:r>
      <w:r w:rsidR="00D04FCC" w:rsidRPr="004E30C8">
        <w:rPr>
          <w:rFonts w:ascii="Aptos" w:hAnsi="Aptos"/>
          <w:b/>
          <w:bCs/>
          <w:sz w:val="24"/>
          <w:szCs w:val="24"/>
          <w:lang w:val="en-US"/>
        </w:rPr>
        <w:t xml:space="preserve"> </w:t>
      </w:r>
      <w:r w:rsidR="00E2046A">
        <w:rPr>
          <w:rFonts w:ascii="Aptos" w:hAnsi="Aptos"/>
          <w:b/>
          <w:bCs/>
          <w:sz w:val="24"/>
          <w:szCs w:val="24"/>
          <w:lang w:val="en-US"/>
        </w:rPr>
        <w:t xml:space="preserve">Hartlepool </w:t>
      </w:r>
      <w:r w:rsidR="008D4AD0">
        <w:rPr>
          <w:rFonts w:ascii="Aptos" w:hAnsi="Aptos"/>
          <w:b/>
          <w:bCs/>
          <w:sz w:val="24"/>
          <w:szCs w:val="24"/>
          <w:lang w:val="en-US"/>
        </w:rPr>
        <w:t>Full-Time Tutor</w:t>
      </w:r>
    </w:p>
    <w:p w14:paraId="266D62B4" w14:textId="77777777" w:rsidR="00631D4A" w:rsidRPr="004E30C8" w:rsidRDefault="00631D4A" w:rsidP="00C22B34">
      <w:pPr>
        <w:pStyle w:val="NoSpacing"/>
        <w:rPr>
          <w:rFonts w:ascii="Aptos" w:hAnsi="Aptos"/>
          <w:sz w:val="24"/>
          <w:szCs w:val="24"/>
          <w:lang w:val="en-US"/>
        </w:rPr>
      </w:pPr>
    </w:p>
    <w:p w14:paraId="266D62B5" w14:textId="7F915530" w:rsidR="00753EB6" w:rsidRPr="004E30C8" w:rsidRDefault="00753EB6" w:rsidP="00C22B34">
      <w:pPr>
        <w:pStyle w:val="NoSpacing"/>
        <w:rPr>
          <w:rFonts w:ascii="Aptos" w:hAnsi="Aptos"/>
          <w:sz w:val="24"/>
          <w:szCs w:val="24"/>
          <w:lang w:val="en-US"/>
        </w:rPr>
      </w:pPr>
      <w:r w:rsidRPr="004E30C8">
        <w:rPr>
          <w:rFonts w:ascii="Aptos" w:hAnsi="Aptos"/>
          <w:b/>
          <w:bCs/>
          <w:sz w:val="24"/>
          <w:szCs w:val="24"/>
          <w:lang w:val="en-US"/>
        </w:rPr>
        <w:t>Post Title:</w:t>
      </w:r>
      <w:r w:rsidRPr="004E30C8">
        <w:rPr>
          <w:rFonts w:ascii="Aptos" w:hAnsi="Aptos"/>
          <w:sz w:val="24"/>
          <w:szCs w:val="24"/>
          <w:lang w:val="en-US"/>
        </w:rPr>
        <w:t xml:space="preserve"> </w:t>
      </w:r>
      <w:r w:rsidR="00E2046A">
        <w:rPr>
          <w:rFonts w:ascii="Aptos" w:hAnsi="Aptos"/>
          <w:sz w:val="24"/>
          <w:szCs w:val="24"/>
          <w:lang w:val="en-US"/>
        </w:rPr>
        <w:t xml:space="preserve">Hartlepool </w:t>
      </w:r>
      <w:r w:rsidR="008D4AD0">
        <w:rPr>
          <w:rFonts w:ascii="Aptos" w:hAnsi="Aptos"/>
          <w:sz w:val="24"/>
          <w:szCs w:val="24"/>
          <w:lang w:val="en-US"/>
        </w:rPr>
        <w:t>Full-Time Tutor</w:t>
      </w:r>
    </w:p>
    <w:p w14:paraId="266D62B6" w14:textId="5CF4112E" w:rsidR="00753EB6" w:rsidRPr="004E30C8" w:rsidRDefault="00753EB6" w:rsidP="00C22B34">
      <w:pPr>
        <w:pStyle w:val="NoSpacing"/>
        <w:rPr>
          <w:rFonts w:ascii="Aptos" w:hAnsi="Aptos"/>
          <w:sz w:val="24"/>
          <w:szCs w:val="24"/>
          <w:lang w:val="en-US"/>
        </w:rPr>
      </w:pPr>
      <w:r w:rsidRPr="004E30C8">
        <w:rPr>
          <w:rFonts w:ascii="Aptos" w:hAnsi="Aptos"/>
          <w:b/>
          <w:bCs/>
          <w:sz w:val="24"/>
          <w:szCs w:val="24"/>
          <w:lang w:val="en-US"/>
        </w:rPr>
        <w:t>Responsible to:</w:t>
      </w:r>
      <w:r w:rsidR="00D96747" w:rsidRPr="004E30C8">
        <w:rPr>
          <w:rFonts w:ascii="Aptos" w:hAnsi="Aptos"/>
          <w:sz w:val="24"/>
          <w:szCs w:val="24"/>
          <w:lang w:val="en-US"/>
        </w:rPr>
        <w:t xml:space="preserve"> </w:t>
      </w:r>
      <w:r w:rsidR="00E2046A">
        <w:rPr>
          <w:rFonts w:ascii="Aptos" w:hAnsi="Aptos"/>
          <w:sz w:val="24"/>
          <w:szCs w:val="24"/>
          <w:lang w:val="en-US"/>
        </w:rPr>
        <w:t>Strategic Partnership</w:t>
      </w:r>
      <w:r w:rsidR="009D366B">
        <w:rPr>
          <w:rFonts w:ascii="Aptos" w:hAnsi="Aptos"/>
          <w:sz w:val="24"/>
          <w:szCs w:val="24"/>
          <w:lang w:val="en-US"/>
        </w:rPr>
        <w:t>s</w:t>
      </w:r>
      <w:r w:rsidR="00E2046A">
        <w:rPr>
          <w:rFonts w:ascii="Aptos" w:hAnsi="Aptos"/>
          <w:sz w:val="24"/>
          <w:szCs w:val="24"/>
          <w:lang w:val="en-US"/>
        </w:rPr>
        <w:t xml:space="preserve"> Manager</w:t>
      </w:r>
    </w:p>
    <w:p w14:paraId="266D62B9" w14:textId="7924BC56" w:rsidR="002621DD" w:rsidRPr="004E30C8" w:rsidRDefault="00DB2993" w:rsidP="00C22B34">
      <w:pPr>
        <w:pStyle w:val="NoSpacing"/>
        <w:rPr>
          <w:rFonts w:ascii="Aptos" w:hAnsi="Aptos"/>
          <w:b/>
          <w:bCs/>
          <w:sz w:val="24"/>
          <w:szCs w:val="24"/>
          <w:lang w:val="en-US"/>
        </w:rPr>
      </w:pPr>
      <w:r w:rsidRPr="004E30C8">
        <w:rPr>
          <w:rFonts w:ascii="Aptos" w:hAnsi="Aptos"/>
          <w:b/>
          <w:bCs/>
          <w:sz w:val="24"/>
          <w:szCs w:val="24"/>
          <w:lang w:val="en-US"/>
        </w:rPr>
        <w:t>Salary:</w:t>
      </w:r>
      <w:r w:rsidR="006C46DD" w:rsidRPr="004E30C8">
        <w:rPr>
          <w:rFonts w:ascii="Aptos" w:hAnsi="Aptos"/>
          <w:b/>
          <w:bCs/>
          <w:sz w:val="24"/>
          <w:szCs w:val="24"/>
          <w:lang w:val="en-US"/>
        </w:rPr>
        <w:t xml:space="preserve"> </w:t>
      </w:r>
      <w:r w:rsidR="007426E0" w:rsidRPr="004E30C8">
        <w:rPr>
          <w:rFonts w:ascii="Aptos" w:hAnsi="Aptos"/>
          <w:sz w:val="24"/>
          <w:szCs w:val="24"/>
        </w:rPr>
        <w:t>£</w:t>
      </w:r>
      <w:r w:rsidR="00DE3FAB">
        <w:rPr>
          <w:rFonts w:ascii="Aptos" w:hAnsi="Aptos"/>
          <w:sz w:val="24"/>
          <w:szCs w:val="24"/>
          <w:lang w:val="en-US"/>
        </w:rPr>
        <w:t>24,</w:t>
      </w:r>
      <w:r w:rsidR="00AC1B74">
        <w:rPr>
          <w:rFonts w:ascii="Aptos" w:hAnsi="Aptos"/>
          <w:sz w:val="24"/>
          <w:szCs w:val="24"/>
          <w:lang w:val="en-US"/>
        </w:rPr>
        <w:t>960 per annum</w:t>
      </w:r>
    </w:p>
    <w:p w14:paraId="618A7E9D" w14:textId="77777777" w:rsidR="00864E36" w:rsidRPr="004E30C8" w:rsidRDefault="00864E36" w:rsidP="00C22B34">
      <w:pPr>
        <w:rPr>
          <w:rFonts w:ascii="Aptos" w:eastAsia="Calibri" w:hAnsi="Aptos" w:cs="Calibri"/>
          <w:sz w:val="24"/>
          <w:szCs w:val="24"/>
        </w:rPr>
      </w:pPr>
      <w:r w:rsidRPr="004E30C8">
        <w:rPr>
          <w:rFonts w:ascii="Aptos" w:hAnsi="Aptos" w:cs="GillSansMT"/>
          <w:b/>
          <w:bCs/>
          <w:sz w:val="24"/>
          <w:szCs w:val="24"/>
          <w:lang w:val="en-US"/>
        </w:rPr>
        <w:t>Holiday entitlement/Pension:</w:t>
      </w:r>
      <w:r w:rsidRPr="004E30C8">
        <w:rPr>
          <w:rFonts w:ascii="Aptos" w:hAnsi="Aptos" w:cs="GillSansMT"/>
          <w:sz w:val="24"/>
          <w:szCs w:val="24"/>
          <w:lang w:val="en-US"/>
        </w:rPr>
        <w:t xml:space="preserve"> </w:t>
      </w:r>
      <w:r w:rsidRPr="004E30C8">
        <w:rPr>
          <w:rFonts w:ascii="Aptos" w:hAnsi="Aptos" w:cs="Calibri"/>
          <w:sz w:val="24"/>
          <w:szCs w:val="24"/>
        </w:rPr>
        <w:t xml:space="preserve">Holiday entitlement will be 33 days per annum (inclusive of Bank Holidays), Employee Assistance Programme and access to an employee perk-based platform. </w:t>
      </w:r>
      <w:r w:rsidRPr="004E30C8">
        <w:rPr>
          <w:rFonts w:ascii="Aptos" w:eastAsia="Calibri" w:hAnsi="Aptos" w:cs="Calibri"/>
          <w:sz w:val="24"/>
          <w:szCs w:val="24"/>
        </w:rPr>
        <w:t xml:space="preserve">The Tutor Trust also provides a contributory Government-backed NEST pensions scheme, which is offered to our employees after the qualifying period. </w:t>
      </w:r>
    </w:p>
    <w:p w14:paraId="55D6938D" w14:textId="77777777" w:rsidR="000A47BB" w:rsidRPr="004E30C8" w:rsidRDefault="000A47BB" w:rsidP="00C22B34">
      <w:pPr>
        <w:rPr>
          <w:rFonts w:ascii="Aptos" w:eastAsia="Calibri" w:hAnsi="Aptos" w:cs="Calibri"/>
          <w:b/>
          <w:bCs/>
          <w:i/>
          <w:iCs/>
          <w:sz w:val="24"/>
          <w:szCs w:val="24"/>
        </w:rPr>
      </w:pPr>
    </w:p>
    <w:p w14:paraId="19284958" w14:textId="1C4009DB" w:rsidR="00864E36" w:rsidRPr="004E30C8" w:rsidRDefault="00864E36" w:rsidP="00C22B34">
      <w:pPr>
        <w:rPr>
          <w:rFonts w:ascii="Aptos" w:eastAsia="Calibri" w:hAnsi="Aptos" w:cs="Calibri"/>
          <w:b/>
          <w:bCs/>
          <w:i/>
          <w:iCs/>
          <w:sz w:val="24"/>
          <w:szCs w:val="24"/>
        </w:rPr>
      </w:pPr>
      <w:r w:rsidRPr="004E30C8">
        <w:rPr>
          <w:rFonts w:ascii="Aptos" w:eastAsia="Calibri" w:hAnsi="Aptos" w:cs="Calibri"/>
          <w:b/>
          <w:bCs/>
          <w:i/>
          <w:iCs/>
          <w:sz w:val="24"/>
          <w:szCs w:val="24"/>
        </w:rPr>
        <w:t>*</w:t>
      </w:r>
      <w:r w:rsidR="00E2046A">
        <w:rPr>
          <w:rFonts w:ascii="Aptos" w:eastAsia="Calibri" w:hAnsi="Aptos" w:cs="Calibri"/>
          <w:b/>
          <w:bCs/>
          <w:i/>
          <w:iCs/>
          <w:sz w:val="24"/>
          <w:szCs w:val="24"/>
        </w:rPr>
        <w:t>Please note this is a fixed-term role until 31</w:t>
      </w:r>
      <w:r w:rsidR="00E2046A" w:rsidRPr="00E2046A">
        <w:rPr>
          <w:rFonts w:ascii="Aptos" w:eastAsia="Calibri" w:hAnsi="Aptos" w:cs="Calibri"/>
          <w:b/>
          <w:bCs/>
          <w:i/>
          <w:iCs/>
          <w:sz w:val="24"/>
          <w:szCs w:val="24"/>
          <w:vertAlign w:val="superscript"/>
        </w:rPr>
        <w:t>st</w:t>
      </w:r>
      <w:r w:rsidR="00E2046A">
        <w:rPr>
          <w:rFonts w:ascii="Aptos" w:eastAsia="Calibri" w:hAnsi="Aptos" w:cs="Calibri"/>
          <w:b/>
          <w:bCs/>
          <w:i/>
          <w:iCs/>
          <w:sz w:val="24"/>
          <w:szCs w:val="24"/>
        </w:rPr>
        <w:t xml:space="preserve"> </w:t>
      </w:r>
      <w:r w:rsidR="00E52409">
        <w:rPr>
          <w:rFonts w:ascii="Aptos" w:eastAsia="Calibri" w:hAnsi="Aptos" w:cs="Calibri"/>
          <w:b/>
          <w:bCs/>
          <w:i/>
          <w:iCs/>
          <w:sz w:val="24"/>
          <w:szCs w:val="24"/>
        </w:rPr>
        <w:t>July 2027</w:t>
      </w:r>
      <w:r w:rsidR="00AC1B74">
        <w:rPr>
          <w:rFonts w:ascii="Aptos" w:eastAsia="Calibri" w:hAnsi="Aptos" w:cs="Calibri"/>
          <w:b/>
          <w:bCs/>
          <w:i/>
          <w:iCs/>
          <w:sz w:val="24"/>
          <w:szCs w:val="24"/>
        </w:rPr>
        <w:t>*</w:t>
      </w:r>
    </w:p>
    <w:p w14:paraId="015032F8" w14:textId="77777777" w:rsidR="000A47BB" w:rsidRPr="004E30C8" w:rsidRDefault="000A47BB" w:rsidP="00C22B34">
      <w:pPr>
        <w:autoSpaceDE w:val="0"/>
        <w:autoSpaceDN w:val="0"/>
        <w:adjustRightInd w:val="0"/>
        <w:rPr>
          <w:rFonts w:ascii="Aptos" w:hAnsi="Aptos" w:cstheme="minorHAnsi"/>
          <w:b/>
          <w:sz w:val="24"/>
          <w:szCs w:val="24"/>
          <w:lang w:val="en-US"/>
        </w:rPr>
      </w:pPr>
    </w:p>
    <w:p w14:paraId="3992758F" w14:textId="7CBFF9A1" w:rsidR="00864E36" w:rsidRPr="004E30C8" w:rsidRDefault="00864E36" w:rsidP="00C22B34">
      <w:pPr>
        <w:autoSpaceDE w:val="0"/>
        <w:autoSpaceDN w:val="0"/>
        <w:adjustRightInd w:val="0"/>
        <w:rPr>
          <w:rFonts w:ascii="Aptos" w:hAnsi="Aptos" w:cs="GillSansMT"/>
          <w:sz w:val="24"/>
          <w:szCs w:val="24"/>
          <w:lang w:val="en-US"/>
        </w:rPr>
      </w:pPr>
      <w:r w:rsidRPr="004E30C8">
        <w:rPr>
          <w:rFonts w:ascii="Aptos" w:hAnsi="Aptos" w:cstheme="minorHAnsi"/>
          <w:b/>
          <w:sz w:val="24"/>
          <w:szCs w:val="24"/>
          <w:lang w:val="en-US"/>
        </w:rPr>
        <w:t>About Tutor Trust</w:t>
      </w:r>
    </w:p>
    <w:p w14:paraId="30636B7B" w14:textId="77777777" w:rsidR="00B724C7" w:rsidRPr="004E30C8" w:rsidRDefault="00B724C7" w:rsidP="00C22B34">
      <w:pPr>
        <w:autoSpaceDE w:val="0"/>
        <w:autoSpaceDN w:val="0"/>
        <w:adjustRightInd w:val="0"/>
        <w:rPr>
          <w:rFonts w:ascii="Aptos" w:hAnsi="Aptos" w:cs="GillSansMT"/>
          <w:sz w:val="24"/>
          <w:szCs w:val="24"/>
        </w:rPr>
      </w:pPr>
    </w:p>
    <w:p w14:paraId="42B4B874" w14:textId="11316E5C" w:rsidR="00864E36" w:rsidRPr="004E30C8" w:rsidRDefault="00864E36" w:rsidP="00C22B34">
      <w:pPr>
        <w:autoSpaceDE w:val="0"/>
        <w:autoSpaceDN w:val="0"/>
        <w:adjustRightInd w:val="0"/>
        <w:rPr>
          <w:rFonts w:ascii="Aptos" w:hAnsi="Aptos" w:cs="GillSansMT"/>
          <w:sz w:val="24"/>
          <w:szCs w:val="24"/>
        </w:rPr>
      </w:pPr>
      <w:r w:rsidRPr="004E30C8">
        <w:rPr>
          <w:rFonts w:ascii="Aptos" w:hAnsi="Aptos" w:cs="GillSansMT"/>
          <w:sz w:val="24"/>
          <w:szCs w:val="24"/>
        </w:rPr>
        <w:t>We’re a proudly Northern charity that believes in equity in education. We do our bit to achieve that by partnering with schools and education providers, to enable their young people to work alongside inspiring and motivating tutors – an opportunity they may not otherwise have. </w:t>
      </w:r>
    </w:p>
    <w:p w14:paraId="58DF7FA9" w14:textId="77777777" w:rsidR="00B724C7" w:rsidRPr="004E30C8" w:rsidRDefault="00B724C7" w:rsidP="00C22B34">
      <w:pPr>
        <w:autoSpaceDE w:val="0"/>
        <w:autoSpaceDN w:val="0"/>
        <w:adjustRightInd w:val="0"/>
        <w:rPr>
          <w:rFonts w:ascii="Aptos" w:hAnsi="Aptos" w:cs="GillSansMT"/>
          <w:sz w:val="24"/>
          <w:szCs w:val="24"/>
        </w:rPr>
      </w:pPr>
    </w:p>
    <w:p w14:paraId="2A151B40" w14:textId="7673F088" w:rsidR="00864E36" w:rsidRPr="004E30C8" w:rsidRDefault="00864E36" w:rsidP="00C22B34">
      <w:pPr>
        <w:autoSpaceDE w:val="0"/>
        <w:autoSpaceDN w:val="0"/>
        <w:adjustRightInd w:val="0"/>
        <w:rPr>
          <w:rFonts w:ascii="Aptos" w:hAnsi="Aptos" w:cs="GillSansMT"/>
          <w:sz w:val="24"/>
          <w:szCs w:val="24"/>
        </w:rPr>
      </w:pPr>
      <w:r w:rsidRPr="004E30C8">
        <w:rPr>
          <w:rFonts w:ascii="Aptos" w:hAnsi="Aptos" w:cs="GillSansMT"/>
          <w:sz w:val="24"/>
          <w:szCs w:val="24"/>
        </w:rPr>
        <w:t>We know that our high-quality tuition helps improve young people’s academic attainment, wellbeing, and self-confidence, and supports their personal aspirations. </w:t>
      </w:r>
    </w:p>
    <w:p w14:paraId="33D11088" w14:textId="77777777" w:rsidR="00B724C7" w:rsidRPr="004E30C8" w:rsidRDefault="00B724C7" w:rsidP="00C22B34">
      <w:pPr>
        <w:autoSpaceDE w:val="0"/>
        <w:autoSpaceDN w:val="0"/>
        <w:adjustRightInd w:val="0"/>
        <w:rPr>
          <w:rFonts w:ascii="Aptos" w:hAnsi="Aptos" w:cs="GillSansMT"/>
          <w:sz w:val="24"/>
          <w:szCs w:val="24"/>
        </w:rPr>
      </w:pPr>
    </w:p>
    <w:p w14:paraId="06C32951" w14:textId="0C83B55B" w:rsidR="00864E36" w:rsidRPr="004E30C8" w:rsidRDefault="00864E36" w:rsidP="00C22B34">
      <w:pPr>
        <w:autoSpaceDE w:val="0"/>
        <w:autoSpaceDN w:val="0"/>
        <w:adjustRightInd w:val="0"/>
        <w:rPr>
          <w:rFonts w:ascii="Aptos" w:hAnsi="Aptos" w:cs="GillSansMT"/>
          <w:sz w:val="24"/>
          <w:szCs w:val="24"/>
        </w:rPr>
      </w:pPr>
      <w:r w:rsidRPr="004E30C8">
        <w:rPr>
          <w:rFonts w:ascii="Aptos" w:hAnsi="Aptos" w:cs="GillSansMT"/>
          <w:sz w:val="24"/>
          <w:szCs w:val="24"/>
        </w:rPr>
        <w:t>Over the past four years, we’ve had an opportunity to reach more young people than we have before through government funding of the National Tutoring Programme. This is now wrapping up and we’re at a pivotal moment, ready to engage new school partners, donors, peers in the sector and the new Labour government.  </w:t>
      </w:r>
    </w:p>
    <w:p w14:paraId="521C9E49" w14:textId="77777777" w:rsidR="00B724C7" w:rsidRPr="004E30C8" w:rsidRDefault="00B724C7" w:rsidP="00C22B34">
      <w:pPr>
        <w:rPr>
          <w:rFonts w:ascii="Aptos" w:eastAsia="Calibri" w:hAnsi="Aptos" w:cs="Calibri"/>
          <w:b/>
          <w:bCs/>
          <w:sz w:val="24"/>
          <w:szCs w:val="24"/>
        </w:rPr>
      </w:pPr>
    </w:p>
    <w:p w14:paraId="0814AB59" w14:textId="711F2007" w:rsidR="00864E36" w:rsidRPr="004E30C8" w:rsidRDefault="00864E36" w:rsidP="00C22B34">
      <w:pPr>
        <w:rPr>
          <w:rFonts w:ascii="Aptos" w:eastAsia="Calibri" w:hAnsi="Aptos" w:cs="Calibri"/>
          <w:b/>
          <w:bCs/>
          <w:sz w:val="24"/>
          <w:szCs w:val="24"/>
        </w:rPr>
      </w:pPr>
      <w:r w:rsidRPr="004E30C8">
        <w:rPr>
          <w:rFonts w:ascii="Aptos" w:eastAsia="Calibri" w:hAnsi="Aptos" w:cs="Calibri"/>
          <w:b/>
          <w:bCs/>
          <w:sz w:val="24"/>
          <w:szCs w:val="24"/>
        </w:rPr>
        <w:t>Our values</w:t>
      </w:r>
    </w:p>
    <w:p w14:paraId="0278D694" w14:textId="77777777" w:rsidR="00E54E0C" w:rsidRPr="004E30C8" w:rsidRDefault="00E54E0C" w:rsidP="00C22B34">
      <w:pPr>
        <w:rPr>
          <w:rFonts w:ascii="Aptos" w:eastAsia="Calibri" w:hAnsi="Aptos" w:cs="Calibri"/>
          <w:sz w:val="24"/>
          <w:szCs w:val="24"/>
        </w:rPr>
      </w:pPr>
    </w:p>
    <w:p w14:paraId="1BFE1B2C" w14:textId="56C5EF44" w:rsidR="00864E36" w:rsidRPr="004E30C8" w:rsidRDefault="00864E36" w:rsidP="00C22B34">
      <w:pPr>
        <w:rPr>
          <w:rFonts w:ascii="Aptos" w:eastAsia="Calibri" w:hAnsi="Aptos" w:cs="Calibri"/>
          <w:sz w:val="24"/>
          <w:szCs w:val="24"/>
        </w:rPr>
      </w:pPr>
      <w:r w:rsidRPr="004E30C8">
        <w:rPr>
          <w:rFonts w:ascii="Aptos" w:eastAsia="Calibri" w:hAnsi="Aptos" w:cs="Calibri"/>
          <w:sz w:val="24"/>
          <w:szCs w:val="24"/>
        </w:rPr>
        <w:t>What we stand for and practise in everything we do at Tutor Trust:</w:t>
      </w:r>
    </w:p>
    <w:p w14:paraId="746AA62E" w14:textId="77777777" w:rsidR="00E54E0C" w:rsidRPr="004E30C8" w:rsidRDefault="00E54E0C" w:rsidP="00C22B34">
      <w:pPr>
        <w:rPr>
          <w:rFonts w:ascii="Aptos" w:eastAsia="Calibri" w:hAnsi="Aptos" w:cs="Calibr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7616"/>
      </w:tblGrid>
      <w:tr w:rsidR="008146BD" w:rsidRPr="004E30C8" w14:paraId="7061BAD0" w14:textId="77777777" w:rsidTr="00E472A6">
        <w:tc>
          <w:tcPr>
            <w:tcW w:w="704" w:type="dxa"/>
          </w:tcPr>
          <w:p w14:paraId="7E653668" w14:textId="77777777" w:rsidR="00864E36" w:rsidRPr="004E30C8" w:rsidRDefault="00864E36" w:rsidP="00C22B34">
            <w:pPr>
              <w:rPr>
                <w:rFonts w:ascii="Aptos" w:eastAsia="Calibri" w:hAnsi="Aptos" w:cs="Calibri"/>
                <w:sz w:val="24"/>
                <w:szCs w:val="24"/>
              </w:rPr>
            </w:pPr>
            <w:r w:rsidRPr="004E30C8">
              <w:rPr>
                <w:rFonts w:ascii="Aptos" w:hAnsi="Aptos"/>
                <w:noProof/>
                <w:sz w:val="24"/>
                <w:szCs w:val="24"/>
              </w:rPr>
              <w:drawing>
                <wp:inline distT="0" distB="0" distL="0" distR="0" wp14:anchorId="7C58BF3E" wp14:editId="73AD9885">
                  <wp:extent cx="266700" cy="266700"/>
                  <wp:effectExtent l="0" t="0" r="0" b="0"/>
                  <wp:docPr id="2071203319" name="Graphic 2" descr="Scales of justi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9">
                            <a:extLst>
                              <a:ext uri="{96DAC541-7B7A-43D3-8B79-37D633B846F1}">
                                <asvg:svgBlip xmlns:asvg="http://schemas.microsoft.com/office/drawing/2016/SVG/main" r:embed="rId10"/>
                              </a:ext>
                            </a:extLst>
                          </a:blip>
                          <a:stretch>
                            <a:fillRect/>
                          </a:stretch>
                        </pic:blipFill>
                        <pic:spPr>
                          <a:xfrm>
                            <a:off x="0" y="0"/>
                            <a:ext cx="266700" cy="266700"/>
                          </a:xfrm>
                          <a:prstGeom prst="rect">
                            <a:avLst/>
                          </a:prstGeom>
                        </pic:spPr>
                      </pic:pic>
                    </a:graphicData>
                  </a:graphic>
                </wp:inline>
              </w:drawing>
            </w:r>
          </w:p>
        </w:tc>
        <w:tc>
          <w:tcPr>
            <w:tcW w:w="8312" w:type="dxa"/>
          </w:tcPr>
          <w:p w14:paraId="0BE5224E" w14:textId="77777777" w:rsidR="00864E36" w:rsidRPr="004E30C8" w:rsidRDefault="00864E36" w:rsidP="00C22B34">
            <w:pPr>
              <w:rPr>
                <w:rFonts w:ascii="Aptos" w:eastAsia="Calibri" w:hAnsi="Aptos" w:cs="Calibri"/>
                <w:sz w:val="24"/>
                <w:szCs w:val="24"/>
              </w:rPr>
            </w:pPr>
            <w:r w:rsidRPr="004E30C8">
              <w:rPr>
                <w:rFonts w:ascii="Aptos" w:eastAsia="Calibri" w:hAnsi="Aptos" w:cs="Calibri"/>
                <w:sz w:val="24"/>
                <w:szCs w:val="24"/>
              </w:rPr>
              <w:t>We believe in fairness</w:t>
            </w:r>
          </w:p>
        </w:tc>
      </w:tr>
      <w:tr w:rsidR="008146BD" w:rsidRPr="004E30C8" w14:paraId="12E9A85F" w14:textId="77777777" w:rsidTr="00E472A6">
        <w:tc>
          <w:tcPr>
            <w:tcW w:w="704" w:type="dxa"/>
          </w:tcPr>
          <w:p w14:paraId="7048AB68" w14:textId="77777777" w:rsidR="00864E36" w:rsidRPr="004E30C8" w:rsidRDefault="00864E36" w:rsidP="00C22B34">
            <w:pPr>
              <w:rPr>
                <w:rFonts w:ascii="Aptos" w:eastAsia="Calibri" w:hAnsi="Aptos" w:cs="Calibri"/>
                <w:sz w:val="24"/>
                <w:szCs w:val="24"/>
              </w:rPr>
            </w:pPr>
            <w:r w:rsidRPr="004E30C8">
              <w:rPr>
                <w:rFonts w:ascii="Aptos" w:hAnsi="Aptos"/>
                <w:noProof/>
                <w:sz w:val="24"/>
                <w:szCs w:val="24"/>
              </w:rPr>
              <w:drawing>
                <wp:inline distT="0" distB="0" distL="0" distR="0" wp14:anchorId="65C10ED7" wp14:editId="3A6336EE">
                  <wp:extent cx="247650" cy="247650"/>
                  <wp:effectExtent l="0" t="0" r="0" b="0"/>
                  <wp:docPr id="998943792" name="Graphic 3" descr="Sparkl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11">
                            <a:extLs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inline>
              </w:drawing>
            </w:r>
          </w:p>
        </w:tc>
        <w:tc>
          <w:tcPr>
            <w:tcW w:w="8312" w:type="dxa"/>
          </w:tcPr>
          <w:p w14:paraId="2EE499B6" w14:textId="77777777" w:rsidR="00864E36" w:rsidRPr="004E30C8" w:rsidRDefault="00864E36" w:rsidP="00C22B34">
            <w:pPr>
              <w:rPr>
                <w:rFonts w:ascii="Aptos" w:eastAsia="Calibri" w:hAnsi="Aptos" w:cs="Calibri"/>
                <w:sz w:val="24"/>
                <w:szCs w:val="24"/>
              </w:rPr>
            </w:pPr>
            <w:r w:rsidRPr="004E30C8">
              <w:rPr>
                <w:rFonts w:ascii="Aptos" w:eastAsia="Calibri" w:hAnsi="Aptos" w:cs="Calibri"/>
                <w:sz w:val="24"/>
                <w:szCs w:val="24"/>
              </w:rPr>
              <w:t>We are passionate about making a difference</w:t>
            </w:r>
          </w:p>
        </w:tc>
      </w:tr>
      <w:tr w:rsidR="008146BD" w:rsidRPr="004E30C8" w14:paraId="41F78A52" w14:textId="77777777" w:rsidTr="00E472A6">
        <w:tc>
          <w:tcPr>
            <w:tcW w:w="704" w:type="dxa"/>
          </w:tcPr>
          <w:p w14:paraId="28ED0267" w14:textId="77777777" w:rsidR="00864E36" w:rsidRPr="004E30C8" w:rsidRDefault="00864E36" w:rsidP="00C22B34">
            <w:pPr>
              <w:rPr>
                <w:rFonts w:ascii="Aptos" w:eastAsia="Calibri" w:hAnsi="Aptos" w:cs="Calibri"/>
                <w:sz w:val="24"/>
                <w:szCs w:val="24"/>
              </w:rPr>
            </w:pPr>
            <w:r w:rsidRPr="004E30C8">
              <w:rPr>
                <w:rFonts w:ascii="Aptos" w:hAnsi="Aptos"/>
                <w:noProof/>
                <w:sz w:val="24"/>
                <w:szCs w:val="24"/>
              </w:rPr>
              <w:drawing>
                <wp:inline distT="0" distB="0" distL="0" distR="0" wp14:anchorId="0B3F26B9" wp14:editId="10BD4E04">
                  <wp:extent cx="247650" cy="247650"/>
                  <wp:effectExtent l="0" t="0" r="0" b="0"/>
                  <wp:docPr id="871754673" name="Graphic 4" descr="Car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3">
                            <a:extLst>
                              <a:ext uri="{96DAC541-7B7A-43D3-8B79-37D633B846F1}">
                                <asvg:svgBlip xmlns:asvg="http://schemas.microsoft.com/office/drawing/2016/SVG/main" r:embed="rId14"/>
                              </a:ext>
                            </a:extLst>
                          </a:blip>
                          <a:stretch>
                            <a:fillRect/>
                          </a:stretch>
                        </pic:blipFill>
                        <pic:spPr>
                          <a:xfrm>
                            <a:off x="0" y="0"/>
                            <a:ext cx="247650" cy="247650"/>
                          </a:xfrm>
                          <a:prstGeom prst="rect">
                            <a:avLst/>
                          </a:prstGeom>
                        </pic:spPr>
                      </pic:pic>
                    </a:graphicData>
                  </a:graphic>
                </wp:inline>
              </w:drawing>
            </w:r>
          </w:p>
        </w:tc>
        <w:tc>
          <w:tcPr>
            <w:tcW w:w="8312" w:type="dxa"/>
          </w:tcPr>
          <w:p w14:paraId="2782049C" w14:textId="77777777" w:rsidR="00864E36" w:rsidRPr="004E30C8" w:rsidRDefault="00864E36" w:rsidP="00C22B34">
            <w:pPr>
              <w:rPr>
                <w:rFonts w:ascii="Aptos" w:eastAsia="Calibri" w:hAnsi="Aptos" w:cs="Calibri"/>
                <w:sz w:val="24"/>
                <w:szCs w:val="24"/>
              </w:rPr>
            </w:pPr>
            <w:r w:rsidRPr="004E30C8">
              <w:rPr>
                <w:rFonts w:ascii="Aptos" w:eastAsia="Calibri" w:hAnsi="Aptos" w:cs="Calibri"/>
                <w:sz w:val="24"/>
                <w:szCs w:val="24"/>
              </w:rPr>
              <w:t>We are inclusive and supportive</w:t>
            </w:r>
          </w:p>
        </w:tc>
      </w:tr>
      <w:tr w:rsidR="008146BD" w:rsidRPr="004E30C8" w14:paraId="6157AA39" w14:textId="77777777" w:rsidTr="00E472A6">
        <w:tc>
          <w:tcPr>
            <w:tcW w:w="704" w:type="dxa"/>
          </w:tcPr>
          <w:p w14:paraId="508247BA" w14:textId="77777777" w:rsidR="00864E36" w:rsidRPr="004E30C8" w:rsidRDefault="00864E36" w:rsidP="00C22B34">
            <w:pPr>
              <w:rPr>
                <w:rFonts w:ascii="Aptos" w:eastAsia="Calibri" w:hAnsi="Aptos" w:cs="Calibri"/>
                <w:sz w:val="24"/>
                <w:szCs w:val="24"/>
              </w:rPr>
            </w:pPr>
            <w:r w:rsidRPr="004E30C8">
              <w:rPr>
                <w:rFonts w:ascii="Aptos" w:hAnsi="Aptos"/>
                <w:noProof/>
                <w:sz w:val="24"/>
                <w:szCs w:val="24"/>
              </w:rPr>
              <w:drawing>
                <wp:inline distT="0" distB="0" distL="0" distR="0" wp14:anchorId="4966BBE1" wp14:editId="05428B12">
                  <wp:extent cx="228600" cy="228600"/>
                  <wp:effectExtent l="0" t="0" r="0" b="0"/>
                  <wp:docPr id="748515760" name="Graphic 5" descr="Bar graph with upward tre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15">
                            <a:extLst>
                              <a:ext uri="{96DAC541-7B7A-43D3-8B79-37D633B846F1}">
                                <asvg:svgBlip xmlns:asvg="http://schemas.microsoft.com/office/drawing/2016/SVG/main" r:embed="rId16"/>
                              </a:ext>
                            </a:extLst>
                          </a:blip>
                          <a:stretch>
                            <a:fillRect/>
                          </a:stretch>
                        </pic:blipFill>
                        <pic:spPr>
                          <a:xfrm>
                            <a:off x="0" y="0"/>
                            <a:ext cx="228600" cy="228600"/>
                          </a:xfrm>
                          <a:prstGeom prst="rect">
                            <a:avLst/>
                          </a:prstGeom>
                        </pic:spPr>
                      </pic:pic>
                    </a:graphicData>
                  </a:graphic>
                </wp:inline>
              </w:drawing>
            </w:r>
          </w:p>
        </w:tc>
        <w:tc>
          <w:tcPr>
            <w:tcW w:w="8312" w:type="dxa"/>
          </w:tcPr>
          <w:p w14:paraId="31067F8A" w14:textId="77777777" w:rsidR="00864E36" w:rsidRPr="004E30C8" w:rsidRDefault="00864E36" w:rsidP="00C22B34">
            <w:pPr>
              <w:rPr>
                <w:rFonts w:ascii="Aptos" w:eastAsia="Calibri" w:hAnsi="Aptos" w:cs="Calibri"/>
                <w:sz w:val="24"/>
                <w:szCs w:val="24"/>
              </w:rPr>
            </w:pPr>
            <w:r w:rsidRPr="004E30C8">
              <w:rPr>
                <w:rFonts w:ascii="Aptos" w:eastAsia="Calibri" w:hAnsi="Aptos" w:cs="Calibri"/>
                <w:sz w:val="24"/>
                <w:szCs w:val="24"/>
              </w:rPr>
              <w:t>We are quality-focused</w:t>
            </w:r>
          </w:p>
        </w:tc>
      </w:tr>
      <w:tr w:rsidR="008146BD" w:rsidRPr="004E30C8" w14:paraId="30B5F883" w14:textId="77777777" w:rsidTr="00E472A6">
        <w:tc>
          <w:tcPr>
            <w:tcW w:w="704" w:type="dxa"/>
          </w:tcPr>
          <w:p w14:paraId="7B2A256B" w14:textId="77777777" w:rsidR="00864E36" w:rsidRPr="004E30C8" w:rsidRDefault="00864E36" w:rsidP="00C22B34">
            <w:pPr>
              <w:rPr>
                <w:rFonts w:ascii="Aptos" w:eastAsia="Calibri" w:hAnsi="Aptos" w:cs="Calibri"/>
                <w:sz w:val="24"/>
                <w:szCs w:val="24"/>
              </w:rPr>
            </w:pPr>
            <w:r w:rsidRPr="004E30C8">
              <w:rPr>
                <w:rFonts w:ascii="Aptos" w:hAnsi="Aptos"/>
                <w:noProof/>
                <w:sz w:val="24"/>
                <w:szCs w:val="24"/>
              </w:rPr>
              <w:drawing>
                <wp:inline distT="0" distB="0" distL="0" distR="0" wp14:anchorId="64DDED54" wp14:editId="30E6ADC5">
                  <wp:extent cx="247650" cy="247650"/>
                  <wp:effectExtent l="0" t="0" r="0" b="0"/>
                  <wp:docPr id="693745546" name="Graphic 6"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
                          <pic:cNvPicPr/>
                        </pic:nvPicPr>
                        <pic:blipFill>
                          <a:blip r:embed="rId17">
                            <a:extLst>
                              <a:ext uri="{96DAC541-7B7A-43D3-8B79-37D633B846F1}">
                                <asvg:svgBlip xmlns:asvg="http://schemas.microsoft.com/office/drawing/2016/SVG/main" r:embed="rId18"/>
                              </a:ext>
                            </a:extLst>
                          </a:blip>
                          <a:stretch>
                            <a:fillRect/>
                          </a:stretch>
                        </pic:blipFill>
                        <pic:spPr>
                          <a:xfrm>
                            <a:off x="0" y="0"/>
                            <a:ext cx="247650" cy="247650"/>
                          </a:xfrm>
                          <a:prstGeom prst="rect">
                            <a:avLst/>
                          </a:prstGeom>
                        </pic:spPr>
                      </pic:pic>
                    </a:graphicData>
                  </a:graphic>
                </wp:inline>
              </w:drawing>
            </w:r>
          </w:p>
        </w:tc>
        <w:tc>
          <w:tcPr>
            <w:tcW w:w="8312" w:type="dxa"/>
          </w:tcPr>
          <w:p w14:paraId="1AEA7C79" w14:textId="77777777" w:rsidR="00864E36" w:rsidRPr="004E30C8" w:rsidRDefault="00864E36" w:rsidP="00C22B34">
            <w:pPr>
              <w:rPr>
                <w:rFonts w:ascii="Aptos" w:eastAsia="Calibri" w:hAnsi="Aptos" w:cs="Calibri"/>
                <w:sz w:val="24"/>
                <w:szCs w:val="24"/>
              </w:rPr>
            </w:pPr>
            <w:r w:rsidRPr="004E30C8">
              <w:rPr>
                <w:rFonts w:ascii="Aptos" w:eastAsia="Calibri" w:hAnsi="Aptos" w:cs="Calibri"/>
                <w:sz w:val="24"/>
                <w:szCs w:val="24"/>
              </w:rPr>
              <w:t>We are ambitious</w:t>
            </w:r>
          </w:p>
        </w:tc>
      </w:tr>
      <w:tr w:rsidR="008146BD" w:rsidRPr="004E30C8" w14:paraId="5C26D938" w14:textId="77777777" w:rsidTr="00E472A6">
        <w:tc>
          <w:tcPr>
            <w:tcW w:w="704" w:type="dxa"/>
          </w:tcPr>
          <w:p w14:paraId="500B892A" w14:textId="77777777" w:rsidR="00864E36" w:rsidRPr="004E30C8" w:rsidRDefault="00864E36" w:rsidP="00C22B34">
            <w:pPr>
              <w:rPr>
                <w:rFonts w:ascii="Aptos" w:eastAsia="Calibri" w:hAnsi="Aptos" w:cs="Calibri"/>
                <w:sz w:val="24"/>
                <w:szCs w:val="24"/>
              </w:rPr>
            </w:pPr>
            <w:r w:rsidRPr="004E30C8">
              <w:rPr>
                <w:rFonts w:ascii="Aptos" w:hAnsi="Aptos"/>
                <w:noProof/>
                <w:sz w:val="24"/>
                <w:szCs w:val="24"/>
              </w:rPr>
              <w:drawing>
                <wp:inline distT="0" distB="0" distL="0" distR="0" wp14:anchorId="1CA53AE1" wp14:editId="09D09B30">
                  <wp:extent cx="238125" cy="238125"/>
                  <wp:effectExtent l="0" t="0" r="9525" b="9525"/>
                  <wp:docPr id="1788467635" name="Graphic 7" descr="Penc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7"/>
                          <pic:cNvPicPr/>
                        </pic:nvPicPr>
                        <pic:blipFill>
                          <a:blip r:embed="rId19">
                            <a:extLst>
                              <a:ext uri="{96DAC541-7B7A-43D3-8B79-37D633B846F1}">
                                <asvg:svgBlip xmlns:asvg="http://schemas.microsoft.com/office/drawing/2016/SVG/main" r:embed="rId20"/>
                              </a:ext>
                            </a:extLst>
                          </a:blip>
                          <a:stretch>
                            <a:fillRect/>
                          </a:stretch>
                        </pic:blipFill>
                        <pic:spPr>
                          <a:xfrm>
                            <a:off x="0" y="0"/>
                            <a:ext cx="238125" cy="238125"/>
                          </a:xfrm>
                          <a:prstGeom prst="rect">
                            <a:avLst/>
                          </a:prstGeom>
                        </pic:spPr>
                      </pic:pic>
                    </a:graphicData>
                  </a:graphic>
                </wp:inline>
              </w:drawing>
            </w:r>
          </w:p>
        </w:tc>
        <w:tc>
          <w:tcPr>
            <w:tcW w:w="8312" w:type="dxa"/>
          </w:tcPr>
          <w:p w14:paraId="6599E659" w14:textId="1C60BBBF" w:rsidR="007426E0" w:rsidRPr="004E30C8" w:rsidRDefault="00864E36" w:rsidP="00C22B34">
            <w:pPr>
              <w:rPr>
                <w:rFonts w:ascii="Aptos" w:eastAsia="Calibri" w:hAnsi="Aptos" w:cs="Calibri"/>
                <w:sz w:val="24"/>
                <w:szCs w:val="24"/>
              </w:rPr>
            </w:pPr>
            <w:r w:rsidRPr="004E30C8">
              <w:rPr>
                <w:rFonts w:ascii="Aptos" w:eastAsia="Calibri" w:hAnsi="Aptos" w:cs="Calibri"/>
                <w:sz w:val="24"/>
                <w:szCs w:val="24"/>
              </w:rPr>
              <w:t>We learn</w:t>
            </w:r>
          </w:p>
        </w:tc>
      </w:tr>
    </w:tbl>
    <w:p w14:paraId="55DF649B" w14:textId="77777777" w:rsidR="00E51112" w:rsidRDefault="00E51112" w:rsidP="00C22B34">
      <w:pPr>
        <w:shd w:val="clear" w:color="auto" w:fill="FFFFFF" w:themeFill="background1"/>
        <w:autoSpaceDE w:val="0"/>
        <w:autoSpaceDN w:val="0"/>
        <w:adjustRightInd w:val="0"/>
        <w:rPr>
          <w:rFonts w:ascii="Aptos" w:hAnsi="Aptos" w:cs="GillSansMT"/>
          <w:b/>
          <w:bCs/>
          <w:sz w:val="24"/>
          <w:szCs w:val="24"/>
        </w:rPr>
      </w:pPr>
    </w:p>
    <w:p w14:paraId="4A16EC2E" w14:textId="77777777" w:rsidR="00E51112" w:rsidRDefault="00E51112" w:rsidP="00C22B34">
      <w:pPr>
        <w:shd w:val="clear" w:color="auto" w:fill="FFFFFF" w:themeFill="background1"/>
        <w:autoSpaceDE w:val="0"/>
        <w:autoSpaceDN w:val="0"/>
        <w:adjustRightInd w:val="0"/>
        <w:rPr>
          <w:rFonts w:ascii="Aptos" w:hAnsi="Aptos" w:cs="GillSansMT"/>
          <w:b/>
          <w:bCs/>
          <w:sz w:val="24"/>
          <w:szCs w:val="24"/>
        </w:rPr>
      </w:pPr>
    </w:p>
    <w:p w14:paraId="043D8376" w14:textId="77777777" w:rsidR="00A34AB8" w:rsidRDefault="00A34AB8" w:rsidP="00C22B34">
      <w:pPr>
        <w:shd w:val="clear" w:color="auto" w:fill="FFFFFF" w:themeFill="background1"/>
        <w:autoSpaceDE w:val="0"/>
        <w:autoSpaceDN w:val="0"/>
        <w:adjustRightInd w:val="0"/>
        <w:rPr>
          <w:rFonts w:ascii="Aptos" w:hAnsi="Aptos" w:cs="GillSansMT"/>
          <w:b/>
          <w:bCs/>
          <w:sz w:val="24"/>
          <w:szCs w:val="24"/>
        </w:rPr>
      </w:pPr>
    </w:p>
    <w:p w14:paraId="53DB1029" w14:textId="77777777" w:rsidR="00E52409" w:rsidRDefault="00E52409" w:rsidP="00C22B34">
      <w:pPr>
        <w:shd w:val="clear" w:color="auto" w:fill="FFFFFF" w:themeFill="background1"/>
        <w:autoSpaceDE w:val="0"/>
        <w:autoSpaceDN w:val="0"/>
        <w:adjustRightInd w:val="0"/>
        <w:rPr>
          <w:rFonts w:ascii="Aptos" w:hAnsi="Aptos" w:cs="GillSansMT"/>
          <w:b/>
          <w:bCs/>
          <w:sz w:val="24"/>
          <w:szCs w:val="24"/>
        </w:rPr>
      </w:pPr>
    </w:p>
    <w:p w14:paraId="45E8E494" w14:textId="77777777" w:rsidR="00E52409" w:rsidRDefault="00E52409" w:rsidP="00C22B34">
      <w:pPr>
        <w:shd w:val="clear" w:color="auto" w:fill="FFFFFF" w:themeFill="background1"/>
        <w:autoSpaceDE w:val="0"/>
        <w:autoSpaceDN w:val="0"/>
        <w:adjustRightInd w:val="0"/>
        <w:rPr>
          <w:rFonts w:ascii="Aptos" w:hAnsi="Aptos" w:cs="GillSansMT"/>
          <w:b/>
          <w:bCs/>
          <w:sz w:val="24"/>
          <w:szCs w:val="24"/>
        </w:rPr>
      </w:pPr>
    </w:p>
    <w:p w14:paraId="600B351A" w14:textId="1607D7A7" w:rsidR="00E54E0C" w:rsidRPr="004E30C8" w:rsidRDefault="00864E36" w:rsidP="00C22B34">
      <w:pPr>
        <w:shd w:val="clear" w:color="auto" w:fill="FFFFFF" w:themeFill="background1"/>
        <w:autoSpaceDE w:val="0"/>
        <w:autoSpaceDN w:val="0"/>
        <w:adjustRightInd w:val="0"/>
        <w:rPr>
          <w:rFonts w:ascii="Aptos" w:hAnsi="Aptos" w:cs="GillSansMT"/>
          <w:b/>
          <w:bCs/>
          <w:sz w:val="24"/>
          <w:szCs w:val="24"/>
        </w:rPr>
      </w:pPr>
      <w:r w:rsidRPr="004E30C8">
        <w:rPr>
          <w:rFonts w:ascii="Aptos" w:hAnsi="Aptos" w:cs="GillSansMT"/>
          <w:b/>
          <w:bCs/>
          <w:sz w:val="24"/>
          <w:szCs w:val="24"/>
        </w:rPr>
        <w:lastRenderedPageBreak/>
        <w:t>Benefits of working at Tutor Trust </w:t>
      </w:r>
    </w:p>
    <w:p w14:paraId="27A59F6B" w14:textId="77777777" w:rsidR="007426E0" w:rsidRPr="004E30C8" w:rsidRDefault="007426E0" w:rsidP="00C22B34">
      <w:pPr>
        <w:pStyle w:val="ListParagraph"/>
        <w:shd w:val="clear" w:color="auto" w:fill="FFFFFF" w:themeFill="background1"/>
        <w:autoSpaceDE w:val="0"/>
        <w:autoSpaceDN w:val="0"/>
        <w:adjustRightInd w:val="0"/>
        <w:rPr>
          <w:rFonts w:ascii="Aptos" w:hAnsi="Aptos" w:cs="GillSansMT"/>
          <w:sz w:val="24"/>
          <w:szCs w:val="24"/>
        </w:rPr>
      </w:pPr>
    </w:p>
    <w:p w14:paraId="517C8185" w14:textId="77777777" w:rsidR="00EA23C3" w:rsidRPr="004E30C8" w:rsidRDefault="00EA23C3" w:rsidP="00C22B34">
      <w:pPr>
        <w:pStyle w:val="ListParagraph"/>
        <w:numPr>
          <w:ilvl w:val="0"/>
          <w:numId w:val="12"/>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Hybrid work model (2 days in the office) </w:t>
      </w:r>
    </w:p>
    <w:p w14:paraId="5C626BA8" w14:textId="77777777" w:rsidR="00864E36" w:rsidRPr="004E30C8" w:rsidRDefault="00864E36" w:rsidP="00C22B34">
      <w:pPr>
        <w:numPr>
          <w:ilvl w:val="0"/>
          <w:numId w:val="12"/>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Competitive leave - 33 days per annum (inclusive of Bank Holidays, pro rata) </w:t>
      </w:r>
    </w:p>
    <w:p w14:paraId="46C8F8D4" w14:textId="77777777" w:rsidR="00864E36" w:rsidRPr="004E30C8" w:rsidRDefault="00864E36" w:rsidP="00C22B34">
      <w:pPr>
        <w:numPr>
          <w:ilvl w:val="0"/>
          <w:numId w:val="13"/>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Flexible working including Time Off In Lieu (TOIL) </w:t>
      </w:r>
    </w:p>
    <w:p w14:paraId="26FEACF7" w14:textId="77777777" w:rsidR="00864E36" w:rsidRPr="004E30C8" w:rsidRDefault="00864E36" w:rsidP="00C22B34">
      <w:pPr>
        <w:numPr>
          <w:ilvl w:val="0"/>
          <w:numId w:val="14"/>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Health and Wellbeing (Employee Assistance Programme, 24-hour GP service, mental health support and benefits platform, Perkbox) </w:t>
      </w:r>
    </w:p>
    <w:p w14:paraId="133E524E" w14:textId="77777777" w:rsidR="00864E36" w:rsidRPr="004E30C8" w:rsidRDefault="00864E36" w:rsidP="00C22B34">
      <w:pPr>
        <w:numPr>
          <w:ilvl w:val="0"/>
          <w:numId w:val="15"/>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Enhanced Family and Sick Leave (after a qualifying period). </w:t>
      </w:r>
    </w:p>
    <w:p w14:paraId="58E83441" w14:textId="77777777" w:rsidR="00864E36" w:rsidRPr="004E30C8" w:rsidRDefault="00864E36" w:rsidP="00C22B34">
      <w:pPr>
        <w:numPr>
          <w:ilvl w:val="0"/>
          <w:numId w:val="16"/>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Recognition and Culture (Thanks &amp; Recognition, Highlights, team events) </w:t>
      </w:r>
    </w:p>
    <w:p w14:paraId="5F298B1C" w14:textId="77777777" w:rsidR="00864E36" w:rsidRPr="004E30C8" w:rsidRDefault="00864E36" w:rsidP="00C22B34">
      <w:pPr>
        <w:numPr>
          <w:ilvl w:val="0"/>
          <w:numId w:val="17"/>
        </w:numPr>
        <w:shd w:val="clear" w:color="auto" w:fill="FFFFFF" w:themeFill="background1"/>
        <w:autoSpaceDE w:val="0"/>
        <w:autoSpaceDN w:val="0"/>
        <w:adjustRightInd w:val="0"/>
        <w:rPr>
          <w:rFonts w:ascii="Aptos" w:hAnsi="Aptos" w:cs="GillSansMT"/>
          <w:sz w:val="24"/>
          <w:szCs w:val="24"/>
          <w:lang w:val="en-US"/>
        </w:rPr>
      </w:pPr>
      <w:r w:rsidRPr="004E30C8">
        <w:rPr>
          <w:rFonts w:ascii="Aptos" w:hAnsi="Aptos" w:cs="GillSansMT"/>
          <w:sz w:val="24"/>
          <w:szCs w:val="24"/>
        </w:rPr>
        <w:t>Learning and Development (knowledge sharing, staff-led groups</w:t>
      </w:r>
    </w:p>
    <w:p w14:paraId="206FDCCC" w14:textId="77777777" w:rsidR="008357AA" w:rsidRPr="004E30C8" w:rsidRDefault="008357AA" w:rsidP="00C22B34">
      <w:pPr>
        <w:pStyle w:val="NoSpacing"/>
        <w:rPr>
          <w:rFonts w:ascii="Aptos" w:hAnsi="Aptos"/>
          <w:sz w:val="24"/>
          <w:szCs w:val="24"/>
          <w:lang w:val="en-US"/>
        </w:rPr>
      </w:pPr>
    </w:p>
    <w:p w14:paraId="2AD0DA4A" w14:textId="7C729475" w:rsidR="00A63C13" w:rsidRPr="004E30C8" w:rsidRDefault="00A63C13" w:rsidP="00C22B34">
      <w:pPr>
        <w:pStyle w:val="NoSpacing"/>
        <w:rPr>
          <w:rFonts w:ascii="Aptos" w:hAnsi="Aptos"/>
          <w:b/>
          <w:bCs/>
          <w:sz w:val="24"/>
          <w:szCs w:val="24"/>
          <w:lang w:val="en-US"/>
        </w:rPr>
      </w:pPr>
      <w:r w:rsidRPr="004E30C8">
        <w:rPr>
          <w:rFonts w:ascii="Aptos" w:hAnsi="Aptos"/>
          <w:b/>
          <w:bCs/>
          <w:sz w:val="24"/>
          <w:szCs w:val="24"/>
          <w:lang w:val="en-US"/>
        </w:rPr>
        <w:t>Job Purpose</w:t>
      </w:r>
    </w:p>
    <w:p w14:paraId="2953257F" w14:textId="77777777" w:rsidR="00A63C13" w:rsidRPr="004E30C8" w:rsidRDefault="00A63C13" w:rsidP="00C22B34">
      <w:pPr>
        <w:pStyle w:val="NoSpacing"/>
        <w:rPr>
          <w:rFonts w:ascii="Aptos" w:hAnsi="Aptos"/>
          <w:sz w:val="24"/>
          <w:szCs w:val="24"/>
          <w:lang w:val="en-US"/>
        </w:rPr>
      </w:pPr>
    </w:p>
    <w:p w14:paraId="53E71726" w14:textId="6D8FE79B" w:rsidR="00CA539B" w:rsidRDefault="00CA539B" w:rsidP="00C22B34">
      <w:pPr>
        <w:pStyle w:val="NoSpacing"/>
        <w:rPr>
          <w:rFonts w:ascii="Aptos" w:hAnsi="Aptos" w:cs="GillSansMT"/>
          <w:color w:val="000000"/>
          <w:sz w:val="24"/>
          <w:szCs w:val="24"/>
        </w:rPr>
      </w:pPr>
      <w:r w:rsidRPr="00CA539B">
        <w:rPr>
          <w:rFonts w:ascii="Aptos" w:hAnsi="Aptos" w:cs="GillSansMT"/>
          <w:color w:val="000000"/>
          <w:sz w:val="24"/>
          <w:szCs w:val="24"/>
        </w:rPr>
        <w:t>The Hartlepool Full-</w:t>
      </w:r>
      <w:r>
        <w:rPr>
          <w:rFonts w:ascii="Aptos" w:hAnsi="Aptos" w:cs="GillSansMT"/>
          <w:color w:val="000000"/>
          <w:sz w:val="24"/>
          <w:szCs w:val="24"/>
        </w:rPr>
        <w:t>T</w:t>
      </w:r>
      <w:r w:rsidRPr="00CA539B">
        <w:rPr>
          <w:rFonts w:ascii="Aptos" w:hAnsi="Aptos" w:cs="GillSansMT"/>
          <w:color w:val="000000"/>
          <w:sz w:val="24"/>
          <w:szCs w:val="24"/>
        </w:rPr>
        <w:t xml:space="preserve">ime Tutor post is an exciting role with Tutor Trust.  You will plan and deliver tuition to primary/secondary school-aged pupils (from 9-16 years old) across Hartlepool in Maths and English on a 1:4 ratio and complete appropriate paperwork relating to tuition with pupils (register, feedback sheets, etc.) You will liaise with the Strategic Partnership Manager, Hartlepool Programme Coordinator and the quality team. You will also support other tutors as appropriate and be involved in Tutor Trust tutorials and training where required. </w:t>
      </w:r>
    </w:p>
    <w:p w14:paraId="5B0C2A47" w14:textId="77777777" w:rsidR="00CA539B" w:rsidRDefault="00CA539B" w:rsidP="00C22B34">
      <w:pPr>
        <w:pStyle w:val="NoSpacing"/>
        <w:rPr>
          <w:rFonts w:ascii="Aptos" w:hAnsi="Aptos" w:cs="GillSansMT"/>
          <w:color w:val="000000"/>
          <w:sz w:val="24"/>
          <w:szCs w:val="24"/>
        </w:rPr>
      </w:pPr>
    </w:p>
    <w:p w14:paraId="07DD2270" w14:textId="63700211" w:rsidR="00A63C13" w:rsidRPr="004E30C8" w:rsidRDefault="00CA539B" w:rsidP="00C22B34">
      <w:pPr>
        <w:pStyle w:val="NoSpacing"/>
        <w:rPr>
          <w:rFonts w:ascii="Aptos" w:hAnsi="Aptos"/>
          <w:sz w:val="24"/>
          <w:szCs w:val="24"/>
          <w:lang w:val="en-US"/>
        </w:rPr>
      </w:pPr>
      <w:r w:rsidRPr="00CA539B">
        <w:rPr>
          <w:rFonts w:ascii="Aptos" w:hAnsi="Aptos" w:cs="GillSansMT"/>
          <w:color w:val="000000"/>
          <w:sz w:val="24"/>
          <w:szCs w:val="24"/>
        </w:rPr>
        <w:t>If you have solid relevant experience, have the best interests of young people at heart plus a desire to work with an innovative charity, then this could be the role for you. </w:t>
      </w:r>
    </w:p>
    <w:p w14:paraId="71172AD2" w14:textId="77777777" w:rsidR="00CA539B" w:rsidRDefault="00CA539B" w:rsidP="00C22B34">
      <w:pPr>
        <w:pStyle w:val="NoSpacing"/>
        <w:rPr>
          <w:rFonts w:ascii="Aptos" w:hAnsi="Aptos"/>
          <w:b/>
          <w:bCs/>
          <w:sz w:val="24"/>
          <w:szCs w:val="24"/>
          <w:lang w:val="en-US"/>
        </w:rPr>
      </w:pPr>
    </w:p>
    <w:p w14:paraId="0B1D2A83" w14:textId="44B50F42" w:rsidR="00326FCA" w:rsidRDefault="00A63C13" w:rsidP="00C22B34">
      <w:pPr>
        <w:pStyle w:val="NoSpacing"/>
        <w:rPr>
          <w:rFonts w:ascii="Aptos" w:hAnsi="Aptos"/>
          <w:b/>
          <w:bCs/>
          <w:sz w:val="24"/>
          <w:szCs w:val="24"/>
          <w:lang w:val="en-US"/>
        </w:rPr>
      </w:pPr>
      <w:r w:rsidRPr="008D5C31">
        <w:rPr>
          <w:rFonts w:ascii="Aptos" w:hAnsi="Aptos"/>
          <w:b/>
          <w:bCs/>
          <w:sz w:val="24"/>
          <w:szCs w:val="24"/>
          <w:lang w:val="en-US"/>
        </w:rPr>
        <w:t>Main Functions</w:t>
      </w:r>
      <w:r w:rsidR="00A00E4A" w:rsidRPr="008D5C31">
        <w:rPr>
          <w:rFonts w:ascii="Aptos" w:hAnsi="Aptos"/>
          <w:b/>
          <w:bCs/>
          <w:sz w:val="24"/>
          <w:szCs w:val="24"/>
          <w:lang w:val="en-US"/>
        </w:rPr>
        <w:t xml:space="preserve"> </w:t>
      </w:r>
    </w:p>
    <w:p w14:paraId="6A16F970" w14:textId="77777777" w:rsidR="00E52409" w:rsidRPr="008D4AD0" w:rsidRDefault="00E52409" w:rsidP="00C22B34">
      <w:pPr>
        <w:pStyle w:val="NoSpacing"/>
        <w:rPr>
          <w:rFonts w:ascii="Aptos" w:hAnsi="Aptos"/>
          <w:b/>
          <w:bCs/>
          <w:sz w:val="24"/>
          <w:szCs w:val="24"/>
          <w:lang w:val="en-US"/>
        </w:rPr>
      </w:pPr>
    </w:p>
    <w:p w14:paraId="2B97A96B" w14:textId="77777777" w:rsidR="00E52409" w:rsidRPr="00F4265D" w:rsidRDefault="00E52409" w:rsidP="00E52409">
      <w:pPr>
        <w:pStyle w:val="ListParagraph"/>
        <w:numPr>
          <w:ilvl w:val="0"/>
          <w:numId w:val="7"/>
        </w:numPr>
        <w:shd w:val="clear" w:color="auto" w:fill="FFFFFF" w:themeFill="background1"/>
        <w:autoSpaceDE w:val="0"/>
        <w:autoSpaceDN w:val="0"/>
        <w:adjustRightInd w:val="0"/>
        <w:jc w:val="both"/>
        <w:rPr>
          <w:rFonts w:ascii="Aptos" w:hAnsi="Aptos" w:cs="GillSansMT"/>
          <w:sz w:val="24"/>
          <w:szCs w:val="24"/>
        </w:rPr>
      </w:pPr>
      <w:r w:rsidRPr="00F4265D">
        <w:rPr>
          <w:rFonts w:ascii="Aptos" w:hAnsi="Aptos" w:cs="GillSansMT"/>
          <w:sz w:val="24"/>
          <w:szCs w:val="24"/>
        </w:rPr>
        <w:t>To plan and deliver tuition to primary/secondary school-aged pupils (from 9-16 years old) across Hartlepool in English and Maths on a 1:1 to 1:4 ratio</w:t>
      </w:r>
    </w:p>
    <w:p w14:paraId="744B490E" w14:textId="77777777" w:rsidR="00E52409" w:rsidRPr="00F4265D" w:rsidRDefault="00E52409" w:rsidP="00E52409">
      <w:pPr>
        <w:pStyle w:val="ListParagraph"/>
        <w:numPr>
          <w:ilvl w:val="0"/>
          <w:numId w:val="7"/>
        </w:numPr>
        <w:shd w:val="clear" w:color="auto" w:fill="FFFFFF" w:themeFill="background1"/>
        <w:autoSpaceDE w:val="0"/>
        <w:autoSpaceDN w:val="0"/>
        <w:adjustRightInd w:val="0"/>
        <w:jc w:val="both"/>
        <w:rPr>
          <w:rFonts w:ascii="Aptos" w:hAnsi="Aptos" w:cs="GillSansMT"/>
          <w:sz w:val="24"/>
          <w:szCs w:val="24"/>
        </w:rPr>
      </w:pPr>
      <w:r w:rsidRPr="00F4265D">
        <w:rPr>
          <w:rFonts w:ascii="Aptos" w:hAnsi="Aptos" w:cs="GillSansMT"/>
          <w:sz w:val="24"/>
          <w:szCs w:val="24"/>
        </w:rPr>
        <w:t>To complete appropriate paperwork relating to tuition with pupils (registers, feedback sheets, etc.)</w:t>
      </w:r>
    </w:p>
    <w:p w14:paraId="073EA077" w14:textId="77777777" w:rsidR="00E52409" w:rsidRPr="00F4265D" w:rsidRDefault="00E52409" w:rsidP="00E52409">
      <w:pPr>
        <w:pStyle w:val="ListParagraph"/>
        <w:numPr>
          <w:ilvl w:val="0"/>
          <w:numId w:val="7"/>
        </w:numPr>
        <w:shd w:val="clear" w:color="auto" w:fill="FFFFFF" w:themeFill="background1"/>
        <w:autoSpaceDE w:val="0"/>
        <w:autoSpaceDN w:val="0"/>
        <w:adjustRightInd w:val="0"/>
        <w:jc w:val="both"/>
        <w:rPr>
          <w:rFonts w:ascii="Aptos" w:hAnsi="Aptos" w:cs="GillSansMT"/>
          <w:sz w:val="24"/>
          <w:szCs w:val="24"/>
        </w:rPr>
      </w:pPr>
      <w:r w:rsidRPr="00F4265D">
        <w:rPr>
          <w:rFonts w:ascii="Aptos" w:hAnsi="Aptos" w:cs="GillSansMT"/>
          <w:sz w:val="24"/>
          <w:szCs w:val="24"/>
        </w:rPr>
        <w:t>To liaise with the Hartlepool Programmes team and the quality team</w:t>
      </w:r>
    </w:p>
    <w:p w14:paraId="089EAACF" w14:textId="77777777" w:rsidR="00E52409" w:rsidRPr="00F4265D" w:rsidRDefault="00E52409" w:rsidP="00E52409">
      <w:pPr>
        <w:pStyle w:val="ListParagraph"/>
        <w:numPr>
          <w:ilvl w:val="0"/>
          <w:numId w:val="7"/>
        </w:numPr>
        <w:shd w:val="clear" w:color="auto" w:fill="FFFFFF" w:themeFill="background1"/>
        <w:autoSpaceDE w:val="0"/>
        <w:autoSpaceDN w:val="0"/>
        <w:adjustRightInd w:val="0"/>
        <w:jc w:val="both"/>
        <w:rPr>
          <w:rFonts w:ascii="Aptos" w:hAnsi="Aptos" w:cs="GillSansMT"/>
          <w:sz w:val="24"/>
          <w:szCs w:val="24"/>
        </w:rPr>
      </w:pPr>
      <w:r w:rsidRPr="00F4265D">
        <w:rPr>
          <w:rFonts w:ascii="Aptos" w:hAnsi="Aptos" w:cs="GillSansMT"/>
          <w:sz w:val="24"/>
          <w:szCs w:val="24"/>
        </w:rPr>
        <w:t>To undergo any appropriate training throughout the role to enhance the quality and impact of tutoring delivery</w:t>
      </w:r>
    </w:p>
    <w:p w14:paraId="4A0B75CE" w14:textId="77777777" w:rsidR="00E52409" w:rsidRPr="00F4265D" w:rsidRDefault="00E52409" w:rsidP="00E52409">
      <w:pPr>
        <w:pStyle w:val="ListParagraph"/>
        <w:numPr>
          <w:ilvl w:val="0"/>
          <w:numId w:val="7"/>
        </w:numPr>
        <w:shd w:val="clear" w:color="auto" w:fill="FFFFFF" w:themeFill="background1"/>
        <w:autoSpaceDE w:val="0"/>
        <w:autoSpaceDN w:val="0"/>
        <w:adjustRightInd w:val="0"/>
        <w:jc w:val="both"/>
        <w:rPr>
          <w:rFonts w:ascii="Aptos" w:hAnsi="Aptos" w:cs="GillSansMT"/>
          <w:sz w:val="24"/>
          <w:szCs w:val="24"/>
        </w:rPr>
      </w:pPr>
      <w:r w:rsidRPr="00F4265D">
        <w:rPr>
          <w:rFonts w:ascii="Aptos" w:hAnsi="Aptos" w:cs="GillSansMT"/>
          <w:sz w:val="24"/>
          <w:szCs w:val="24"/>
        </w:rPr>
        <w:t>To support other tutors as appropriate</w:t>
      </w:r>
    </w:p>
    <w:p w14:paraId="34B338ED" w14:textId="77777777" w:rsidR="00E52409" w:rsidRPr="00F4265D" w:rsidRDefault="00E52409" w:rsidP="00E52409">
      <w:pPr>
        <w:pStyle w:val="ListParagraph"/>
        <w:numPr>
          <w:ilvl w:val="0"/>
          <w:numId w:val="7"/>
        </w:numPr>
        <w:shd w:val="clear" w:color="auto" w:fill="FFFFFF" w:themeFill="background1"/>
        <w:autoSpaceDE w:val="0"/>
        <w:autoSpaceDN w:val="0"/>
        <w:adjustRightInd w:val="0"/>
        <w:jc w:val="both"/>
        <w:rPr>
          <w:rFonts w:ascii="Aptos" w:hAnsi="Aptos" w:cs="GillSansMT"/>
          <w:sz w:val="24"/>
          <w:szCs w:val="24"/>
        </w:rPr>
      </w:pPr>
      <w:r w:rsidRPr="00F4265D">
        <w:rPr>
          <w:rFonts w:ascii="Aptos" w:hAnsi="Aptos" w:cs="GillSansMT"/>
          <w:sz w:val="24"/>
          <w:szCs w:val="24"/>
        </w:rPr>
        <w:t>To be involved in Tutor Trust tutorials and training where required</w:t>
      </w:r>
    </w:p>
    <w:p w14:paraId="3BDCDAC0" w14:textId="69E8417D" w:rsidR="00E2046A" w:rsidRPr="008D4AD0" w:rsidRDefault="00E2046A" w:rsidP="008D4AD0">
      <w:pPr>
        <w:pStyle w:val="ListParagraph"/>
        <w:numPr>
          <w:ilvl w:val="0"/>
          <w:numId w:val="7"/>
        </w:numPr>
        <w:autoSpaceDE w:val="0"/>
        <w:autoSpaceDN w:val="0"/>
        <w:adjustRightInd w:val="0"/>
        <w:rPr>
          <w:rFonts w:ascii="Aptos" w:hAnsi="Aptos" w:cs="GillSansMT"/>
          <w:color w:val="000000"/>
          <w:sz w:val="24"/>
          <w:szCs w:val="24"/>
          <w:lang w:val="en-US"/>
        </w:rPr>
      </w:pPr>
      <w:r w:rsidRPr="008D4AD0">
        <w:rPr>
          <w:rFonts w:ascii="Aptos" w:hAnsi="Aptos" w:cs="GillSansMT"/>
          <w:color w:val="000000"/>
          <w:sz w:val="24"/>
          <w:szCs w:val="24"/>
          <w:lang w:val="en-US"/>
        </w:rPr>
        <w:t>Any other duties commensurate with the grade and nature of the post</w:t>
      </w:r>
    </w:p>
    <w:p w14:paraId="3E50393C" w14:textId="77777777" w:rsidR="000E749B" w:rsidRPr="004E30C8" w:rsidRDefault="000E749B" w:rsidP="00C22B34">
      <w:pPr>
        <w:pStyle w:val="NoSpacing"/>
        <w:rPr>
          <w:rFonts w:ascii="Aptos" w:hAnsi="Aptos" w:cs="Tahoma"/>
          <w:bCs/>
          <w:iCs/>
          <w:sz w:val="24"/>
          <w:szCs w:val="24"/>
        </w:rPr>
      </w:pPr>
    </w:p>
    <w:p w14:paraId="0F363430" w14:textId="77777777" w:rsidR="00BD0082" w:rsidRPr="004E30C8" w:rsidRDefault="00BD0082" w:rsidP="00C22B34">
      <w:pPr>
        <w:pStyle w:val="NoSpacing"/>
        <w:rPr>
          <w:rFonts w:ascii="Aptos" w:hAnsi="Aptos" w:cs="Tahoma"/>
          <w:b/>
          <w:iCs/>
          <w:sz w:val="24"/>
          <w:szCs w:val="24"/>
        </w:rPr>
      </w:pPr>
    </w:p>
    <w:p w14:paraId="2ED45E06" w14:textId="77777777" w:rsidR="008D4AD0" w:rsidRDefault="008D4AD0" w:rsidP="00C22B34">
      <w:pPr>
        <w:pStyle w:val="NoSpacing"/>
        <w:rPr>
          <w:rFonts w:ascii="Aptos" w:hAnsi="Aptos" w:cs="Tahoma"/>
          <w:b/>
          <w:iCs/>
          <w:sz w:val="24"/>
          <w:szCs w:val="24"/>
        </w:rPr>
      </w:pPr>
    </w:p>
    <w:p w14:paraId="2731FC33" w14:textId="77777777" w:rsidR="008D4AD0" w:rsidRDefault="008D4AD0" w:rsidP="00C22B34">
      <w:pPr>
        <w:pStyle w:val="NoSpacing"/>
        <w:rPr>
          <w:rFonts w:ascii="Aptos" w:hAnsi="Aptos" w:cs="Tahoma"/>
          <w:b/>
          <w:iCs/>
          <w:sz w:val="24"/>
          <w:szCs w:val="24"/>
        </w:rPr>
      </w:pPr>
    </w:p>
    <w:p w14:paraId="1170CADB" w14:textId="77777777" w:rsidR="00E52409" w:rsidRDefault="00E52409" w:rsidP="00C22B34">
      <w:pPr>
        <w:pStyle w:val="NoSpacing"/>
        <w:rPr>
          <w:rFonts w:ascii="Aptos" w:hAnsi="Aptos" w:cs="Tahoma"/>
          <w:b/>
          <w:iCs/>
          <w:sz w:val="24"/>
          <w:szCs w:val="24"/>
        </w:rPr>
      </w:pPr>
    </w:p>
    <w:p w14:paraId="67EF427C" w14:textId="77777777" w:rsidR="00E52409" w:rsidRDefault="00E52409" w:rsidP="00C22B34">
      <w:pPr>
        <w:pStyle w:val="NoSpacing"/>
        <w:rPr>
          <w:rFonts w:ascii="Aptos" w:hAnsi="Aptos" w:cs="Tahoma"/>
          <w:b/>
          <w:iCs/>
          <w:sz w:val="24"/>
          <w:szCs w:val="24"/>
        </w:rPr>
      </w:pPr>
    </w:p>
    <w:p w14:paraId="1EDB631C" w14:textId="77777777" w:rsidR="00E52409" w:rsidRDefault="00E52409" w:rsidP="00C22B34">
      <w:pPr>
        <w:pStyle w:val="NoSpacing"/>
        <w:rPr>
          <w:rFonts w:ascii="Aptos" w:hAnsi="Aptos" w:cs="Tahoma"/>
          <w:b/>
          <w:iCs/>
          <w:sz w:val="24"/>
          <w:szCs w:val="24"/>
        </w:rPr>
      </w:pPr>
    </w:p>
    <w:p w14:paraId="2C9A14AF" w14:textId="77777777" w:rsidR="008D4AD0" w:rsidRDefault="008D4AD0" w:rsidP="00C22B34">
      <w:pPr>
        <w:pStyle w:val="NoSpacing"/>
        <w:rPr>
          <w:rFonts w:ascii="Aptos" w:hAnsi="Aptos" w:cs="Tahoma"/>
          <w:b/>
          <w:iCs/>
          <w:sz w:val="24"/>
          <w:szCs w:val="24"/>
        </w:rPr>
      </w:pPr>
    </w:p>
    <w:p w14:paraId="767C9FA7" w14:textId="6175F140" w:rsidR="00476E13" w:rsidRDefault="00A63C13" w:rsidP="00C22B34">
      <w:pPr>
        <w:pStyle w:val="NoSpacing"/>
        <w:rPr>
          <w:rFonts w:ascii="Aptos" w:hAnsi="Aptos" w:cs="Tahoma"/>
          <w:b/>
          <w:iCs/>
          <w:sz w:val="24"/>
          <w:szCs w:val="24"/>
        </w:rPr>
      </w:pPr>
      <w:r w:rsidRPr="004E30C8">
        <w:rPr>
          <w:rFonts w:ascii="Aptos" w:hAnsi="Aptos" w:cs="Tahoma"/>
          <w:b/>
          <w:iCs/>
          <w:sz w:val="24"/>
          <w:szCs w:val="24"/>
        </w:rPr>
        <w:lastRenderedPageBreak/>
        <w:t>Person Specification</w:t>
      </w:r>
    </w:p>
    <w:p w14:paraId="5DEDCFF3" w14:textId="77777777" w:rsidR="00E52409" w:rsidRPr="004E30C8" w:rsidRDefault="00E52409" w:rsidP="00C22B34">
      <w:pPr>
        <w:pStyle w:val="NoSpacing"/>
        <w:rPr>
          <w:rFonts w:ascii="Aptos" w:hAnsi="Aptos" w:cs="Tahoma"/>
          <w:b/>
          <w:iCs/>
          <w:sz w:val="24"/>
          <w:szCs w:val="24"/>
        </w:rPr>
      </w:pPr>
    </w:p>
    <w:p w14:paraId="29866AE0" w14:textId="59CD5A47" w:rsidR="00A63C13" w:rsidRPr="004E30C8" w:rsidRDefault="00A63C13" w:rsidP="00C22B34">
      <w:pPr>
        <w:pStyle w:val="NoSpacing"/>
        <w:rPr>
          <w:rFonts w:ascii="Aptos" w:hAnsi="Aptos" w:cs="Calibri"/>
          <w:sz w:val="24"/>
          <w:szCs w:val="24"/>
        </w:rPr>
      </w:pPr>
      <w:r w:rsidRPr="004E30C8">
        <w:rPr>
          <w:rFonts w:ascii="Aptos" w:hAnsi="Aptos" w:cs="Calibri"/>
          <w:sz w:val="24"/>
          <w:szCs w:val="24"/>
        </w:rPr>
        <w:t xml:space="preserve">Good candidates for this role will be high achievers, with excellent IT and English skills, diplomatic and inter-personal </w:t>
      </w:r>
      <w:r w:rsidR="002762F3" w:rsidRPr="004E30C8">
        <w:rPr>
          <w:rFonts w:ascii="Aptos" w:hAnsi="Aptos" w:cs="Calibri"/>
          <w:sz w:val="24"/>
          <w:szCs w:val="24"/>
        </w:rPr>
        <w:t>skills,</w:t>
      </w:r>
      <w:r w:rsidRPr="004E30C8">
        <w:rPr>
          <w:rFonts w:ascii="Aptos" w:hAnsi="Aptos" w:cs="Calibri"/>
          <w:sz w:val="24"/>
          <w:szCs w:val="24"/>
        </w:rPr>
        <w:t xml:space="preserve"> and plenty of initiative.</w:t>
      </w:r>
    </w:p>
    <w:p w14:paraId="24BED58A" w14:textId="77777777" w:rsidR="00A63C13" w:rsidRPr="004E30C8" w:rsidRDefault="00A63C13" w:rsidP="00C22B34">
      <w:pPr>
        <w:pStyle w:val="NoSpacing"/>
        <w:rPr>
          <w:rFonts w:ascii="Aptos" w:hAnsi="Aptos" w:cs="Calibri"/>
          <w:bCs/>
          <w:sz w:val="24"/>
          <w:szCs w:val="24"/>
        </w:rPr>
      </w:pPr>
    </w:p>
    <w:p w14:paraId="4812D185" w14:textId="77777777" w:rsidR="00A63C13" w:rsidRPr="004E30C8" w:rsidRDefault="00A63C13" w:rsidP="00C22B34">
      <w:pPr>
        <w:pStyle w:val="NoSpacing"/>
        <w:rPr>
          <w:rFonts w:ascii="Aptos" w:hAnsi="Aptos" w:cs="Calibri"/>
          <w:bCs/>
          <w:sz w:val="24"/>
          <w:szCs w:val="24"/>
          <w:u w:val="single"/>
        </w:rPr>
      </w:pPr>
      <w:r w:rsidRPr="004E30C8">
        <w:rPr>
          <w:rFonts w:ascii="Aptos" w:hAnsi="Aptos" w:cs="Calibri"/>
          <w:bCs/>
          <w:sz w:val="24"/>
          <w:szCs w:val="24"/>
          <w:u w:val="single"/>
        </w:rPr>
        <w:t>Skills</w:t>
      </w:r>
    </w:p>
    <w:p w14:paraId="14FCB29C" w14:textId="77777777" w:rsidR="00A63C13" w:rsidRPr="004E30C8" w:rsidRDefault="00A63C13" w:rsidP="00C22B34">
      <w:pPr>
        <w:pStyle w:val="NoSpacing"/>
        <w:rPr>
          <w:rFonts w:ascii="Aptos" w:hAnsi="Aptos" w:cs="Calibri"/>
          <w:bCs/>
          <w:sz w:val="24"/>
          <w:szCs w:val="24"/>
          <w:u w:val="single"/>
        </w:rPr>
      </w:pPr>
    </w:p>
    <w:p w14:paraId="6E721EBC" w14:textId="18884BB9" w:rsidR="008D4AD0" w:rsidRPr="008D4AD0" w:rsidRDefault="008D4AD0" w:rsidP="008D4AD0">
      <w:pPr>
        <w:pStyle w:val="ListParagraph"/>
        <w:numPr>
          <w:ilvl w:val="0"/>
          <w:numId w:val="25"/>
        </w:numPr>
        <w:spacing w:after="160" w:line="259" w:lineRule="auto"/>
        <w:rPr>
          <w:rFonts w:ascii="Aptos" w:hAnsi="Aptos" w:cstheme="minorHAnsi"/>
          <w:sz w:val="24"/>
          <w:szCs w:val="22"/>
        </w:rPr>
      </w:pPr>
      <w:r w:rsidRPr="008D4AD0">
        <w:rPr>
          <w:rFonts w:ascii="Aptos" w:hAnsi="Aptos" w:cstheme="minorHAnsi"/>
          <w:sz w:val="24"/>
          <w:szCs w:val="22"/>
        </w:rPr>
        <w:t>One year of experience of working with children and young people in an educational environment required.</w:t>
      </w:r>
    </w:p>
    <w:p w14:paraId="55C2DDEB" w14:textId="77777777" w:rsidR="00E52409" w:rsidRPr="00F4265D" w:rsidRDefault="00E52409" w:rsidP="00E52409">
      <w:pPr>
        <w:pStyle w:val="ListParagraph"/>
        <w:numPr>
          <w:ilvl w:val="0"/>
          <w:numId w:val="25"/>
        </w:numPr>
        <w:shd w:val="clear" w:color="auto" w:fill="FFFFFF" w:themeFill="background1"/>
        <w:autoSpaceDE w:val="0"/>
        <w:autoSpaceDN w:val="0"/>
        <w:adjustRightInd w:val="0"/>
        <w:jc w:val="both"/>
        <w:rPr>
          <w:rFonts w:ascii="Aptos" w:hAnsi="Aptos" w:cs="GillSansMT"/>
          <w:sz w:val="24"/>
          <w:szCs w:val="24"/>
        </w:rPr>
      </w:pPr>
      <w:r w:rsidRPr="00F4265D">
        <w:rPr>
          <w:rFonts w:ascii="Aptos" w:hAnsi="Aptos" w:cs="GillSansMT"/>
          <w:sz w:val="24"/>
          <w:szCs w:val="24"/>
        </w:rPr>
        <w:t>Ability to tutor English and Maths to a standard desirable</w:t>
      </w:r>
    </w:p>
    <w:p w14:paraId="229394E9" w14:textId="77777777" w:rsidR="00E52409" w:rsidRPr="00F4265D" w:rsidRDefault="00E52409" w:rsidP="00E52409">
      <w:pPr>
        <w:pStyle w:val="ListParagraph"/>
        <w:numPr>
          <w:ilvl w:val="0"/>
          <w:numId w:val="25"/>
        </w:numPr>
        <w:shd w:val="clear" w:color="auto" w:fill="FFFFFF" w:themeFill="background1"/>
        <w:autoSpaceDE w:val="0"/>
        <w:autoSpaceDN w:val="0"/>
        <w:adjustRightInd w:val="0"/>
        <w:jc w:val="both"/>
        <w:rPr>
          <w:rFonts w:ascii="Aptos" w:hAnsi="Aptos" w:cs="GillSansMT"/>
          <w:sz w:val="24"/>
          <w:szCs w:val="24"/>
        </w:rPr>
      </w:pPr>
      <w:r w:rsidRPr="00F4265D">
        <w:rPr>
          <w:rFonts w:ascii="Aptos" w:hAnsi="Aptos" w:cs="GillSansMT"/>
          <w:sz w:val="24"/>
          <w:szCs w:val="24"/>
        </w:rPr>
        <w:t>Must have achieved a minimum of Grade B/6 at GCSE in English and Maths</w:t>
      </w:r>
    </w:p>
    <w:p w14:paraId="253F9870" w14:textId="77777777" w:rsidR="00E52409" w:rsidRPr="00F4265D" w:rsidRDefault="00E52409" w:rsidP="00E52409">
      <w:pPr>
        <w:pStyle w:val="ListParagraph"/>
        <w:numPr>
          <w:ilvl w:val="0"/>
          <w:numId w:val="25"/>
        </w:numPr>
        <w:shd w:val="clear" w:color="auto" w:fill="FFFFFF" w:themeFill="background1"/>
        <w:autoSpaceDE w:val="0"/>
        <w:autoSpaceDN w:val="0"/>
        <w:adjustRightInd w:val="0"/>
        <w:jc w:val="both"/>
        <w:rPr>
          <w:rFonts w:ascii="Aptos" w:hAnsi="Aptos" w:cs="GillSansMT"/>
          <w:sz w:val="24"/>
          <w:szCs w:val="24"/>
        </w:rPr>
      </w:pPr>
      <w:r w:rsidRPr="00F4265D">
        <w:rPr>
          <w:rFonts w:ascii="Aptos" w:hAnsi="Aptos" w:cs="GillSansMT"/>
          <w:sz w:val="24"/>
          <w:szCs w:val="24"/>
        </w:rPr>
        <w:t>Understanding of the National Curriculum, the GCSE syllabus and a broad understanding of policy issues and educational best practices relating to improving pupil achievement at KS2, KS3 and KS4</w:t>
      </w:r>
    </w:p>
    <w:p w14:paraId="13C7D7C2" w14:textId="77777777" w:rsidR="00E52409" w:rsidRPr="00F4265D" w:rsidRDefault="00E52409" w:rsidP="00E52409">
      <w:pPr>
        <w:pStyle w:val="ListParagraph"/>
        <w:numPr>
          <w:ilvl w:val="0"/>
          <w:numId w:val="25"/>
        </w:numPr>
        <w:shd w:val="clear" w:color="auto" w:fill="FFFFFF" w:themeFill="background1"/>
        <w:autoSpaceDE w:val="0"/>
        <w:autoSpaceDN w:val="0"/>
        <w:adjustRightInd w:val="0"/>
        <w:jc w:val="both"/>
        <w:rPr>
          <w:rFonts w:ascii="Aptos" w:hAnsi="Aptos" w:cs="GillSansMT"/>
          <w:sz w:val="24"/>
          <w:szCs w:val="24"/>
        </w:rPr>
      </w:pPr>
      <w:r w:rsidRPr="00F4265D">
        <w:rPr>
          <w:rFonts w:ascii="Aptos" w:hAnsi="Aptos" w:cs="GillSansMT"/>
          <w:sz w:val="24"/>
          <w:szCs w:val="24"/>
        </w:rPr>
        <w:t xml:space="preserve">The ability to work with children from complex backgrounds and with complex needs </w:t>
      </w:r>
    </w:p>
    <w:p w14:paraId="7FB48EC0" w14:textId="77777777" w:rsidR="00AC1B74" w:rsidRDefault="00AC1B74" w:rsidP="00C22B34">
      <w:pPr>
        <w:pStyle w:val="NoSpacing"/>
        <w:rPr>
          <w:rFonts w:ascii="Aptos" w:hAnsi="Aptos" w:cs="Calibri"/>
          <w:sz w:val="24"/>
          <w:szCs w:val="24"/>
        </w:rPr>
      </w:pPr>
    </w:p>
    <w:p w14:paraId="3A4C9440" w14:textId="2EC7838F" w:rsidR="00A63C13" w:rsidRDefault="00A63C13" w:rsidP="00C22B34">
      <w:pPr>
        <w:pStyle w:val="NoSpacing"/>
        <w:rPr>
          <w:rFonts w:ascii="Aptos" w:hAnsi="Aptos" w:cs="Calibri"/>
          <w:sz w:val="24"/>
          <w:szCs w:val="24"/>
          <w:u w:val="single"/>
        </w:rPr>
      </w:pPr>
      <w:r w:rsidRPr="004E30C8">
        <w:rPr>
          <w:rFonts w:ascii="Aptos" w:hAnsi="Aptos" w:cs="Calibri"/>
          <w:sz w:val="24"/>
          <w:szCs w:val="24"/>
          <w:u w:val="single"/>
        </w:rPr>
        <w:t>Attributes</w:t>
      </w:r>
    </w:p>
    <w:p w14:paraId="1138C3B9" w14:textId="77777777" w:rsidR="00E2046A" w:rsidRPr="004E30C8" w:rsidRDefault="00E2046A" w:rsidP="00C22B34">
      <w:pPr>
        <w:pStyle w:val="NoSpacing"/>
        <w:rPr>
          <w:rFonts w:ascii="Aptos" w:hAnsi="Aptos" w:cs="Calibri"/>
          <w:sz w:val="24"/>
          <w:szCs w:val="24"/>
          <w:u w:val="single"/>
        </w:rPr>
      </w:pPr>
    </w:p>
    <w:p w14:paraId="28B5E0B8" w14:textId="77777777" w:rsidR="008D4AD0" w:rsidRPr="008D4AD0" w:rsidRDefault="008D4AD0" w:rsidP="008D4AD0">
      <w:pPr>
        <w:pStyle w:val="ListParagraph"/>
        <w:numPr>
          <w:ilvl w:val="0"/>
          <w:numId w:val="26"/>
        </w:numPr>
        <w:spacing w:after="160" w:line="259" w:lineRule="auto"/>
        <w:rPr>
          <w:rFonts w:ascii="Aptos" w:hAnsi="Aptos" w:cstheme="minorHAnsi"/>
          <w:sz w:val="24"/>
          <w:szCs w:val="22"/>
        </w:rPr>
      </w:pPr>
      <w:r w:rsidRPr="008D4AD0">
        <w:rPr>
          <w:rFonts w:ascii="Aptos" w:hAnsi="Aptos" w:cstheme="minorHAnsi"/>
          <w:sz w:val="24"/>
          <w:szCs w:val="22"/>
        </w:rPr>
        <w:t>Bright, enthusiastic, and well-motivated tutor confident in dealing with young people.</w:t>
      </w:r>
    </w:p>
    <w:p w14:paraId="647AA9B0" w14:textId="77777777" w:rsidR="008D4AD0" w:rsidRPr="008D4AD0" w:rsidRDefault="008D4AD0" w:rsidP="008D4AD0">
      <w:pPr>
        <w:pStyle w:val="ListParagraph"/>
        <w:numPr>
          <w:ilvl w:val="0"/>
          <w:numId w:val="26"/>
        </w:numPr>
        <w:spacing w:after="160" w:line="259" w:lineRule="auto"/>
        <w:rPr>
          <w:rFonts w:ascii="Aptos" w:hAnsi="Aptos" w:cstheme="minorHAnsi"/>
          <w:sz w:val="24"/>
          <w:szCs w:val="22"/>
        </w:rPr>
      </w:pPr>
      <w:r w:rsidRPr="008D4AD0">
        <w:rPr>
          <w:rFonts w:ascii="Aptos" w:hAnsi="Aptos" w:cstheme="minorHAnsi"/>
          <w:sz w:val="24"/>
          <w:szCs w:val="22"/>
        </w:rPr>
        <w:t>Robust and resilient character with excellent time-management skills.</w:t>
      </w:r>
    </w:p>
    <w:p w14:paraId="0C66AF2A" w14:textId="77777777" w:rsidR="008D4AD0" w:rsidRPr="008D4AD0" w:rsidRDefault="008D4AD0" w:rsidP="008D4AD0">
      <w:pPr>
        <w:pStyle w:val="ListParagraph"/>
        <w:numPr>
          <w:ilvl w:val="0"/>
          <w:numId w:val="26"/>
        </w:numPr>
        <w:spacing w:after="160" w:line="259" w:lineRule="auto"/>
        <w:rPr>
          <w:rFonts w:ascii="Aptos" w:hAnsi="Aptos" w:cstheme="minorHAnsi"/>
          <w:sz w:val="24"/>
          <w:szCs w:val="22"/>
        </w:rPr>
      </w:pPr>
      <w:r w:rsidRPr="008D4AD0">
        <w:rPr>
          <w:rFonts w:ascii="Aptos" w:hAnsi="Aptos" w:cstheme="minorHAnsi"/>
          <w:sz w:val="24"/>
          <w:szCs w:val="22"/>
        </w:rPr>
        <w:t>Demonstrate a commitment to the goals and ethos behind the Tutor Trust.</w:t>
      </w:r>
    </w:p>
    <w:p w14:paraId="5A5A9E9F" w14:textId="77777777" w:rsidR="008D4AD0" w:rsidRPr="008D4AD0" w:rsidRDefault="008D4AD0" w:rsidP="008D4AD0">
      <w:pPr>
        <w:pStyle w:val="ListParagraph"/>
        <w:numPr>
          <w:ilvl w:val="0"/>
          <w:numId w:val="26"/>
        </w:numPr>
        <w:spacing w:after="160" w:line="259" w:lineRule="auto"/>
        <w:rPr>
          <w:rFonts w:ascii="Aptos" w:hAnsi="Aptos" w:cstheme="minorHAnsi"/>
          <w:sz w:val="24"/>
          <w:szCs w:val="22"/>
        </w:rPr>
      </w:pPr>
      <w:r w:rsidRPr="008D4AD0">
        <w:rPr>
          <w:rFonts w:ascii="Aptos" w:hAnsi="Aptos" w:cstheme="minorHAnsi"/>
          <w:sz w:val="24"/>
          <w:szCs w:val="22"/>
        </w:rPr>
        <w:t>Enthusiasm and ability to contribute to the successful development of the Tutor Trust.</w:t>
      </w:r>
    </w:p>
    <w:p w14:paraId="343C67CB" w14:textId="3C6577A9" w:rsidR="008D4AD0" w:rsidRPr="008D4AD0" w:rsidRDefault="008D4AD0" w:rsidP="008D4AD0">
      <w:pPr>
        <w:pStyle w:val="ListParagraph"/>
        <w:numPr>
          <w:ilvl w:val="0"/>
          <w:numId w:val="26"/>
        </w:numPr>
        <w:spacing w:after="160" w:line="259" w:lineRule="auto"/>
        <w:rPr>
          <w:rFonts w:ascii="Aptos" w:hAnsi="Aptos"/>
          <w:sz w:val="24"/>
          <w:szCs w:val="22"/>
        </w:rPr>
      </w:pPr>
      <w:r w:rsidRPr="008D4AD0">
        <w:rPr>
          <w:rFonts w:ascii="Aptos" w:hAnsi="Aptos"/>
          <w:sz w:val="24"/>
          <w:szCs w:val="22"/>
        </w:rPr>
        <w:t>Access to a full driving licence and car is desirable, but not essential.</w:t>
      </w:r>
    </w:p>
    <w:p w14:paraId="0F05C607" w14:textId="77777777" w:rsidR="00E2046A" w:rsidRDefault="00E2046A" w:rsidP="00204A18">
      <w:pPr>
        <w:autoSpaceDE w:val="0"/>
        <w:autoSpaceDN w:val="0"/>
        <w:adjustRightInd w:val="0"/>
        <w:spacing w:before="100" w:beforeAutospacing="1" w:after="100" w:afterAutospacing="1"/>
        <w:rPr>
          <w:rFonts w:ascii="Aptos" w:hAnsi="Aptos" w:cstheme="minorHAnsi"/>
          <w:b/>
          <w:sz w:val="24"/>
          <w:szCs w:val="24"/>
        </w:rPr>
      </w:pPr>
    </w:p>
    <w:p w14:paraId="6E0CB1BF" w14:textId="35DD8A0C" w:rsidR="00204A18" w:rsidRPr="00204A18" w:rsidRDefault="00204A18" w:rsidP="00204A18">
      <w:pPr>
        <w:autoSpaceDE w:val="0"/>
        <w:autoSpaceDN w:val="0"/>
        <w:adjustRightInd w:val="0"/>
        <w:spacing w:before="100" w:beforeAutospacing="1" w:after="100" w:afterAutospacing="1"/>
        <w:rPr>
          <w:rFonts w:ascii="Aptos" w:hAnsi="Aptos" w:cstheme="minorHAnsi"/>
          <w:b/>
          <w:sz w:val="24"/>
          <w:szCs w:val="24"/>
        </w:rPr>
      </w:pPr>
      <w:r w:rsidRPr="00204A18">
        <w:rPr>
          <w:rFonts w:ascii="Aptos" w:hAnsi="Aptos" w:cstheme="minorHAnsi"/>
          <w:b/>
          <w:sz w:val="24"/>
          <w:szCs w:val="24"/>
        </w:rPr>
        <w:t>APPLICATION INFORMATION</w:t>
      </w:r>
    </w:p>
    <w:p w14:paraId="5BE43466" w14:textId="746B2EED" w:rsidR="008D4AD0" w:rsidRDefault="00E2046A" w:rsidP="3DB60F90">
      <w:pPr>
        <w:rPr>
          <w:rFonts w:eastAsia="Calibri" w:cstheme="minorBidi"/>
        </w:rPr>
      </w:pPr>
      <w:r w:rsidRPr="3DB60F90">
        <w:rPr>
          <w:rFonts w:ascii="Aptos" w:hAnsi="Aptos" w:cs="Calibri"/>
          <w:sz w:val="24"/>
          <w:szCs w:val="24"/>
        </w:rPr>
        <w:t xml:space="preserve">The job is a </w:t>
      </w:r>
      <w:r w:rsidRPr="3DB60F90">
        <w:rPr>
          <w:rFonts w:ascii="Aptos" w:hAnsi="Aptos" w:cs="Calibri"/>
          <w:b/>
          <w:bCs/>
          <w:sz w:val="24"/>
          <w:szCs w:val="24"/>
        </w:rPr>
        <w:t xml:space="preserve">fixed-term role </w:t>
      </w:r>
      <w:r w:rsidR="56B85FC9" w:rsidRPr="3DB60F90">
        <w:rPr>
          <w:rFonts w:ascii="Aptos" w:hAnsi="Aptos" w:cs="Calibri"/>
          <w:b/>
          <w:bCs/>
          <w:sz w:val="24"/>
          <w:szCs w:val="24"/>
        </w:rPr>
        <w:t>until</w:t>
      </w:r>
      <w:r w:rsidRPr="3DB60F90">
        <w:rPr>
          <w:rFonts w:ascii="Aptos" w:hAnsi="Aptos" w:cs="Calibri"/>
          <w:b/>
          <w:bCs/>
          <w:sz w:val="24"/>
          <w:szCs w:val="24"/>
        </w:rPr>
        <w:t xml:space="preserve"> 31</w:t>
      </w:r>
      <w:r w:rsidRPr="3DB60F90">
        <w:rPr>
          <w:rFonts w:ascii="Aptos" w:hAnsi="Aptos" w:cs="Calibri"/>
          <w:b/>
          <w:bCs/>
          <w:sz w:val="24"/>
          <w:szCs w:val="24"/>
          <w:vertAlign w:val="superscript"/>
        </w:rPr>
        <w:t>st</w:t>
      </w:r>
      <w:r w:rsidRPr="3DB60F90">
        <w:rPr>
          <w:rFonts w:ascii="Aptos" w:hAnsi="Aptos" w:cs="Calibri"/>
          <w:b/>
          <w:bCs/>
          <w:sz w:val="24"/>
          <w:szCs w:val="24"/>
        </w:rPr>
        <w:t xml:space="preserve"> </w:t>
      </w:r>
      <w:r w:rsidR="00E52409">
        <w:rPr>
          <w:rFonts w:ascii="Aptos" w:hAnsi="Aptos" w:cs="Calibri"/>
          <w:b/>
          <w:bCs/>
          <w:sz w:val="24"/>
          <w:szCs w:val="24"/>
        </w:rPr>
        <w:t>July 2027</w:t>
      </w:r>
      <w:r w:rsidRPr="3DB60F90">
        <w:rPr>
          <w:rFonts w:ascii="Aptos" w:hAnsi="Aptos" w:cs="Calibri"/>
          <w:sz w:val="24"/>
          <w:szCs w:val="24"/>
        </w:rPr>
        <w:t xml:space="preserve">. </w:t>
      </w:r>
      <w:r w:rsidR="008D4AD0" w:rsidRPr="3DB60F90">
        <w:rPr>
          <w:rFonts w:ascii="Aptos" w:eastAsia="Calibri" w:hAnsi="Aptos" w:cstheme="minorBidi"/>
          <w:sz w:val="24"/>
          <w:szCs w:val="24"/>
        </w:rPr>
        <w:t xml:space="preserve">The central Tutor Trust team is based in the Manchester office, however this job is a full-time, </w:t>
      </w:r>
      <w:r w:rsidR="006C14A8">
        <w:rPr>
          <w:rFonts w:ascii="Aptos" w:eastAsia="Calibri" w:hAnsi="Aptos" w:cstheme="minorBidi"/>
          <w:sz w:val="24"/>
          <w:szCs w:val="24"/>
        </w:rPr>
        <w:t xml:space="preserve">remote </w:t>
      </w:r>
      <w:r w:rsidR="008D4AD0" w:rsidRPr="3DB60F90">
        <w:rPr>
          <w:rFonts w:ascii="Aptos" w:eastAsia="Calibri" w:hAnsi="Aptos" w:cstheme="minorBidi"/>
          <w:sz w:val="24"/>
          <w:szCs w:val="24"/>
        </w:rPr>
        <w:t>position with frequent travel required across Hartlepool to deliver tuition.  All reasonable travel expenses on Tutor Trust business will be reimbursed.</w:t>
      </w:r>
      <w:r w:rsidR="008D4AD0" w:rsidRPr="3DB60F90">
        <w:rPr>
          <w:rFonts w:eastAsia="Calibri" w:cstheme="minorBidi"/>
          <w:sz w:val="24"/>
          <w:szCs w:val="24"/>
        </w:rPr>
        <w:t xml:space="preserve">  </w:t>
      </w:r>
    </w:p>
    <w:p w14:paraId="6084B50A" w14:textId="77777777" w:rsidR="008D4AD0" w:rsidRDefault="008D4AD0" w:rsidP="008D4AD0">
      <w:pPr>
        <w:rPr>
          <w:rFonts w:eastAsia="Calibri" w:cstheme="minorHAnsi"/>
        </w:rPr>
      </w:pPr>
    </w:p>
    <w:p w14:paraId="780BEC36" w14:textId="6C1A4FFF" w:rsidR="00204A18" w:rsidRPr="00204A18" w:rsidRDefault="00204A18" w:rsidP="5A2186E5">
      <w:pPr>
        <w:spacing w:after="160" w:line="259" w:lineRule="auto"/>
        <w:rPr>
          <w:rFonts w:ascii="Aptos" w:hAnsi="Aptos" w:cstheme="minorBidi"/>
          <w:b/>
          <w:bCs/>
          <w:sz w:val="24"/>
          <w:szCs w:val="24"/>
        </w:rPr>
      </w:pPr>
      <w:r w:rsidRPr="5A2186E5">
        <w:rPr>
          <w:rFonts w:ascii="Aptos" w:hAnsi="Aptos" w:cstheme="minorBidi"/>
          <w:sz w:val="24"/>
          <w:szCs w:val="24"/>
        </w:rPr>
        <w:t xml:space="preserve">Closing date for applications: </w:t>
      </w:r>
      <w:r w:rsidR="00E52409">
        <w:rPr>
          <w:rFonts w:ascii="Aptos" w:hAnsi="Aptos" w:cstheme="minorBidi"/>
          <w:b/>
          <w:bCs/>
          <w:sz w:val="24"/>
          <w:szCs w:val="24"/>
        </w:rPr>
        <w:t>Friday 25</w:t>
      </w:r>
      <w:r w:rsidR="00E52409" w:rsidRPr="00E52409">
        <w:rPr>
          <w:rFonts w:ascii="Aptos" w:hAnsi="Aptos" w:cstheme="minorBidi"/>
          <w:b/>
          <w:bCs/>
          <w:sz w:val="24"/>
          <w:szCs w:val="24"/>
          <w:vertAlign w:val="superscript"/>
        </w:rPr>
        <w:t>th</w:t>
      </w:r>
      <w:r w:rsidR="00E52409">
        <w:rPr>
          <w:rFonts w:ascii="Aptos" w:hAnsi="Aptos" w:cstheme="minorBidi"/>
          <w:b/>
          <w:bCs/>
          <w:sz w:val="24"/>
          <w:szCs w:val="24"/>
        </w:rPr>
        <w:t xml:space="preserve"> July 2025</w:t>
      </w:r>
    </w:p>
    <w:p w14:paraId="7C71CF52" w14:textId="7EBC0134" w:rsidR="00204A18" w:rsidRPr="00E52409" w:rsidRDefault="00204A18" w:rsidP="3DB60F90">
      <w:pPr>
        <w:autoSpaceDE w:val="0"/>
        <w:autoSpaceDN w:val="0"/>
        <w:adjustRightInd w:val="0"/>
        <w:spacing w:before="100" w:beforeAutospacing="1" w:after="100" w:afterAutospacing="1"/>
        <w:rPr>
          <w:rFonts w:ascii="Aptos" w:hAnsi="Aptos" w:cstheme="minorBidi"/>
          <w:sz w:val="24"/>
          <w:szCs w:val="24"/>
        </w:rPr>
      </w:pPr>
      <w:r w:rsidRPr="3DB60F90">
        <w:rPr>
          <w:rFonts w:ascii="Aptos" w:hAnsi="Aptos" w:cstheme="minorBidi"/>
          <w:sz w:val="24"/>
          <w:szCs w:val="24"/>
        </w:rPr>
        <w:t xml:space="preserve">Interviews to be held: </w:t>
      </w:r>
      <w:r w:rsidR="008D4AD0" w:rsidRPr="3DB60F90">
        <w:rPr>
          <w:rFonts w:ascii="Aptos" w:hAnsi="Aptos" w:cstheme="minorBidi"/>
          <w:b/>
          <w:bCs/>
          <w:sz w:val="24"/>
          <w:szCs w:val="24"/>
        </w:rPr>
        <w:t>T</w:t>
      </w:r>
      <w:r w:rsidR="00E52409">
        <w:rPr>
          <w:rFonts w:ascii="Aptos" w:hAnsi="Aptos" w:cstheme="minorBidi"/>
          <w:b/>
          <w:bCs/>
          <w:sz w:val="24"/>
          <w:szCs w:val="24"/>
        </w:rPr>
        <w:t>hursday 31</w:t>
      </w:r>
      <w:r w:rsidR="00E52409" w:rsidRPr="00E52409">
        <w:rPr>
          <w:rFonts w:ascii="Aptos" w:hAnsi="Aptos" w:cstheme="minorBidi"/>
          <w:b/>
          <w:bCs/>
          <w:sz w:val="24"/>
          <w:szCs w:val="24"/>
          <w:vertAlign w:val="superscript"/>
        </w:rPr>
        <w:t>st</w:t>
      </w:r>
      <w:r w:rsidR="00E52409">
        <w:rPr>
          <w:rFonts w:ascii="Aptos" w:hAnsi="Aptos" w:cstheme="minorBidi"/>
          <w:b/>
          <w:bCs/>
          <w:sz w:val="24"/>
          <w:szCs w:val="24"/>
        </w:rPr>
        <w:t xml:space="preserve"> July 2025 </w:t>
      </w:r>
      <w:r w:rsidR="00E52409">
        <w:rPr>
          <w:rFonts w:ascii="Aptos" w:hAnsi="Aptos" w:cstheme="minorBidi"/>
          <w:sz w:val="24"/>
          <w:szCs w:val="24"/>
        </w:rPr>
        <w:t>(via Microsoft Teams)</w:t>
      </w:r>
    </w:p>
    <w:p w14:paraId="352B78CC" w14:textId="63A24196" w:rsidR="00204A18" w:rsidRPr="00204A18" w:rsidRDefault="00204A18" w:rsidP="00204A18">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t>Salary: £</w:t>
      </w:r>
      <w:r w:rsidR="00B171D9">
        <w:rPr>
          <w:rFonts w:ascii="Aptos" w:hAnsi="Aptos" w:cstheme="minorHAnsi"/>
          <w:bCs/>
          <w:sz w:val="24"/>
          <w:szCs w:val="24"/>
        </w:rPr>
        <w:t>2</w:t>
      </w:r>
      <w:r w:rsidR="00E51112">
        <w:rPr>
          <w:rFonts w:ascii="Aptos" w:hAnsi="Aptos" w:cstheme="minorHAnsi"/>
          <w:bCs/>
          <w:sz w:val="24"/>
          <w:szCs w:val="24"/>
        </w:rPr>
        <w:t>4</w:t>
      </w:r>
      <w:r w:rsidR="00B171D9">
        <w:rPr>
          <w:rFonts w:ascii="Aptos" w:hAnsi="Aptos" w:cstheme="minorHAnsi"/>
          <w:bCs/>
          <w:sz w:val="24"/>
          <w:szCs w:val="24"/>
        </w:rPr>
        <w:t>,</w:t>
      </w:r>
      <w:r w:rsidR="00AC1B74">
        <w:rPr>
          <w:rFonts w:ascii="Aptos" w:hAnsi="Aptos" w:cstheme="minorHAnsi"/>
          <w:bCs/>
          <w:sz w:val="24"/>
          <w:szCs w:val="24"/>
        </w:rPr>
        <w:t>960</w:t>
      </w:r>
      <w:r w:rsidRPr="00204A18">
        <w:rPr>
          <w:rFonts w:ascii="Aptos" w:hAnsi="Aptos" w:cstheme="minorHAnsi"/>
          <w:bCs/>
          <w:sz w:val="24"/>
          <w:szCs w:val="24"/>
        </w:rPr>
        <w:t xml:space="preserve"> per annum</w:t>
      </w:r>
      <w:r w:rsidR="00B171D9">
        <w:rPr>
          <w:rFonts w:ascii="Aptos" w:hAnsi="Aptos" w:cstheme="minorHAnsi"/>
          <w:bCs/>
          <w:sz w:val="24"/>
          <w:szCs w:val="24"/>
        </w:rPr>
        <w:t xml:space="preserve"> </w:t>
      </w:r>
      <w:r w:rsidRPr="00204A18">
        <w:rPr>
          <w:rFonts w:ascii="Aptos" w:hAnsi="Aptos" w:cstheme="minorHAnsi"/>
          <w:bCs/>
          <w:sz w:val="24"/>
          <w:szCs w:val="24"/>
        </w:rPr>
        <w:t>&amp; Contributory Pension</w:t>
      </w:r>
    </w:p>
    <w:p w14:paraId="5FC5F543" w14:textId="115DAC6C" w:rsidR="00204A18" w:rsidRPr="00E52409" w:rsidRDefault="00204A18" w:rsidP="3DB60F90">
      <w:pPr>
        <w:autoSpaceDE w:val="0"/>
        <w:autoSpaceDN w:val="0"/>
        <w:adjustRightInd w:val="0"/>
        <w:spacing w:before="100" w:beforeAutospacing="1" w:after="100" w:afterAutospacing="1"/>
        <w:rPr>
          <w:rFonts w:ascii="Aptos" w:hAnsi="Aptos" w:cstheme="minorBidi"/>
          <w:sz w:val="24"/>
          <w:szCs w:val="24"/>
        </w:rPr>
      </w:pPr>
      <w:r w:rsidRPr="3DB60F90">
        <w:rPr>
          <w:rFonts w:ascii="Aptos" w:hAnsi="Aptos" w:cstheme="minorBidi"/>
          <w:sz w:val="24"/>
          <w:szCs w:val="24"/>
        </w:rPr>
        <w:t xml:space="preserve">Start date: </w:t>
      </w:r>
      <w:r w:rsidR="00E52409">
        <w:rPr>
          <w:rFonts w:ascii="Aptos" w:hAnsi="Aptos" w:cstheme="minorBidi"/>
          <w:b/>
          <w:bCs/>
          <w:sz w:val="24"/>
          <w:szCs w:val="24"/>
        </w:rPr>
        <w:t xml:space="preserve">August 2025 </w:t>
      </w:r>
      <w:r w:rsidR="00E52409">
        <w:rPr>
          <w:rFonts w:ascii="Aptos" w:hAnsi="Aptos" w:cstheme="minorBidi"/>
          <w:sz w:val="24"/>
          <w:szCs w:val="24"/>
        </w:rPr>
        <w:t>(subject to completed enhanced DBS check)</w:t>
      </w:r>
    </w:p>
    <w:p w14:paraId="485EEC4C" w14:textId="2EC9D6DA" w:rsidR="00204A18" w:rsidRPr="00204A18" w:rsidRDefault="00204A18" w:rsidP="00204A18">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lastRenderedPageBreak/>
        <w:t xml:space="preserve">Candidates are required to complete an application form and supply a cover letter outlining how they meet the requirements of the role. </w:t>
      </w:r>
      <w:r w:rsidR="00920240">
        <w:rPr>
          <w:rFonts w:ascii="Aptos" w:hAnsi="Aptos" w:cstheme="minorHAnsi"/>
          <w:bCs/>
          <w:sz w:val="24"/>
          <w:szCs w:val="24"/>
        </w:rPr>
        <w:t xml:space="preserve">There is </w:t>
      </w:r>
      <w:r w:rsidRPr="00204A18">
        <w:rPr>
          <w:rFonts w:ascii="Aptos" w:hAnsi="Aptos" w:cstheme="minorHAnsi"/>
          <w:bCs/>
          <w:sz w:val="24"/>
          <w:szCs w:val="24"/>
        </w:rPr>
        <w:t xml:space="preserve">also </w:t>
      </w:r>
      <w:r w:rsidR="00920240">
        <w:rPr>
          <w:rFonts w:ascii="Aptos" w:hAnsi="Aptos" w:cstheme="minorHAnsi"/>
          <w:bCs/>
          <w:sz w:val="24"/>
          <w:szCs w:val="24"/>
        </w:rPr>
        <w:t>an optional</w:t>
      </w:r>
      <w:r w:rsidRPr="00204A18">
        <w:rPr>
          <w:rFonts w:ascii="Aptos" w:hAnsi="Aptos" w:cstheme="minorHAnsi"/>
          <w:bCs/>
          <w:sz w:val="24"/>
          <w:szCs w:val="24"/>
        </w:rPr>
        <w:t xml:space="preserve"> Equal Opportunities Monitoring Form</w:t>
      </w:r>
      <w:r w:rsidR="00920240">
        <w:rPr>
          <w:rFonts w:ascii="Aptos" w:hAnsi="Aptos" w:cstheme="minorHAnsi"/>
          <w:bCs/>
          <w:sz w:val="24"/>
          <w:szCs w:val="24"/>
        </w:rPr>
        <w:t xml:space="preserve"> that can be completed.</w:t>
      </w:r>
    </w:p>
    <w:p w14:paraId="7C9BFB18" w14:textId="50ED0D04" w:rsidR="00204A18" w:rsidRPr="00204A18" w:rsidRDefault="00204A18" w:rsidP="00204A18">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t>To apply, please email all documents to</w:t>
      </w:r>
      <w:r w:rsidR="001424A4">
        <w:rPr>
          <w:rFonts w:ascii="Aptos" w:hAnsi="Aptos" w:cstheme="minorHAnsi"/>
          <w:bCs/>
          <w:sz w:val="24"/>
          <w:szCs w:val="24"/>
        </w:rPr>
        <w:t>:</w:t>
      </w:r>
      <w:r w:rsidRPr="00204A18">
        <w:rPr>
          <w:rFonts w:ascii="Aptos" w:hAnsi="Aptos" w:cstheme="minorHAnsi"/>
          <w:bCs/>
          <w:sz w:val="24"/>
          <w:szCs w:val="24"/>
        </w:rPr>
        <w:t xml:space="preserve"> </w:t>
      </w:r>
      <w:hyperlink r:id="rId21" w:history="1">
        <w:r w:rsidR="00E51112" w:rsidRPr="004406C5">
          <w:rPr>
            <w:rStyle w:val="Hyperlink"/>
            <w:rFonts w:ascii="Aptos" w:hAnsi="Aptos" w:cstheme="minorHAnsi"/>
            <w:bCs/>
            <w:sz w:val="24"/>
            <w:szCs w:val="24"/>
          </w:rPr>
          <w:t>careers@thetutortrust.org</w:t>
        </w:r>
      </w:hyperlink>
      <w:r w:rsidR="001424A4">
        <w:rPr>
          <w:rFonts w:ascii="Aptos" w:hAnsi="Aptos" w:cstheme="minorHAnsi"/>
          <w:bCs/>
          <w:sz w:val="24"/>
          <w:szCs w:val="24"/>
        </w:rPr>
        <w:t xml:space="preserve"> </w:t>
      </w:r>
    </w:p>
    <w:p w14:paraId="06FCBF9C" w14:textId="77777777" w:rsidR="00204A18" w:rsidRPr="00204A18" w:rsidRDefault="00204A18" w:rsidP="00204A18">
      <w:pPr>
        <w:autoSpaceDE w:val="0"/>
        <w:autoSpaceDN w:val="0"/>
        <w:adjustRightInd w:val="0"/>
        <w:spacing w:before="100" w:beforeAutospacing="1" w:after="100" w:afterAutospacing="1"/>
        <w:rPr>
          <w:rFonts w:ascii="Aptos" w:hAnsi="Aptos" w:cstheme="minorHAnsi"/>
          <w:b/>
          <w:sz w:val="24"/>
          <w:szCs w:val="24"/>
        </w:rPr>
      </w:pPr>
      <w:r w:rsidRPr="00204A18">
        <w:rPr>
          <w:rFonts w:ascii="Aptos" w:hAnsi="Aptos" w:cstheme="minorHAnsi"/>
          <w:b/>
          <w:sz w:val="24"/>
          <w:szCs w:val="24"/>
        </w:rPr>
        <w:t>The Tutor Trust is an Equal Opportunities Employer.</w:t>
      </w:r>
    </w:p>
    <w:p w14:paraId="294F68C3" w14:textId="4A9ADF6B" w:rsidR="00204A18" w:rsidRPr="00204A18" w:rsidRDefault="00204A18" w:rsidP="00204A18">
      <w:pPr>
        <w:autoSpaceDE w:val="0"/>
        <w:autoSpaceDN w:val="0"/>
        <w:adjustRightInd w:val="0"/>
        <w:spacing w:before="100" w:beforeAutospacing="1" w:after="100" w:afterAutospacing="1"/>
        <w:rPr>
          <w:rFonts w:ascii="Aptos" w:hAnsi="Aptos" w:cstheme="minorHAnsi"/>
          <w:b/>
          <w:sz w:val="24"/>
          <w:szCs w:val="24"/>
        </w:rPr>
      </w:pPr>
      <w:r w:rsidRPr="00204A18">
        <w:rPr>
          <w:rFonts w:ascii="Aptos" w:hAnsi="Aptos" w:cstheme="minorHAnsi"/>
          <w:b/>
          <w:sz w:val="24"/>
          <w:szCs w:val="24"/>
        </w:rPr>
        <w:t>All applicants will be considered for employment without attention to race, colour, religion, sex, sexual orientation, gender identity, national origin, veteran or disability status</w:t>
      </w:r>
      <w:r w:rsidR="001C4427">
        <w:rPr>
          <w:rFonts w:ascii="Aptos" w:hAnsi="Aptos" w:cstheme="minorHAnsi"/>
          <w:b/>
          <w:sz w:val="24"/>
          <w:szCs w:val="24"/>
        </w:rPr>
        <w:t>.</w:t>
      </w:r>
    </w:p>
    <w:p w14:paraId="6672D74E" w14:textId="39880E4C" w:rsidR="00204A18" w:rsidRPr="00204A18" w:rsidRDefault="00204A18" w:rsidP="00204A18">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t xml:space="preserve">For further information: </w:t>
      </w:r>
      <w:hyperlink r:id="rId22" w:history="1">
        <w:r w:rsidR="00B42EC5" w:rsidRPr="00204A18">
          <w:rPr>
            <w:rStyle w:val="Hyperlink"/>
            <w:rFonts w:ascii="Aptos" w:hAnsi="Aptos" w:cstheme="minorHAnsi"/>
            <w:bCs/>
            <w:sz w:val="24"/>
            <w:szCs w:val="24"/>
          </w:rPr>
          <w:t>www.thetutortrust.org</w:t>
        </w:r>
      </w:hyperlink>
      <w:r w:rsidR="00B42EC5">
        <w:rPr>
          <w:rFonts w:ascii="Aptos" w:hAnsi="Aptos" w:cstheme="minorHAnsi"/>
          <w:bCs/>
          <w:sz w:val="24"/>
          <w:szCs w:val="24"/>
        </w:rPr>
        <w:t xml:space="preserve"> </w:t>
      </w:r>
    </w:p>
    <w:p w14:paraId="5EBABCB3" w14:textId="3279EA82" w:rsidR="00204A18" w:rsidRPr="00204A18" w:rsidRDefault="00204A18" w:rsidP="00204A18">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t>All positions at The Tutor Trust are subject to satisfactory references and enhanced DBS check</w:t>
      </w:r>
      <w:r w:rsidR="001C4427">
        <w:rPr>
          <w:rFonts w:ascii="Aptos" w:hAnsi="Aptos" w:cstheme="minorHAnsi"/>
          <w:bCs/>
          <w:sz w:val="24"/>
          <w:szCs w:val="24"/>
        </w:rPr>
        <w:t>.</w:t>
      </w:r>
    </w:p>
    <w:p w14:paraId="266D630C" w14:textId="7527D811" w:rsidR="00D5573D" w:rsidRPr="004E30C8" w:rsidRDefault="00204A18" w:rsidP="008974A9">
      <w:pPr>
        <w:autoSpaceDE w:val="0"/>
        <w:autoSpaceDN w:val="0"/>
        <w:adjustRightInd w:val="0"/>
        <w:spacing w:before="100" w:beforeAutospacing="1" w:after="100" w:afterAutospacing="1"/>
        <w:rPr>
          <w:rFonts w:ascii="Aptos" w:hAnsi="Aptos" w:cstheme="minorHAnsi"/>
          <w:sz w:val="24"/>
          <w:szCs w:val="24"/>
          <w:lang w:val="en-US"/>
        </w:rPr>
      </w:pPr>
      <w:r w:rsidRPr="00204A18">
        <w:rPr>
          <w:rFonts w:ascii="Aptos" w:hAnsi="Aptos" w:cstheme="minorHAnsi"/>
          <w:b/>
          <w:sz w:val="24"/>
          <w:szCs w:val="24"/>
        </w:rPr>
        <w:t>The Tutor Trust is committed to safeguarding and promoting the wellbeing of all children, and expects our staff and volunteers</w:t>
      </w:r>
      <w:r w:rsidR="00B42EC5" w:rsidRPr="00B42EC5">
        <w:rPr>
          <w:rFonts w:ascii="Aptos" w:hAnsi="Aptos" w:cstheme="minorHAnsi"/>
          <w:b/>
          <w:sz w:val="24"/>
          <w:szCs w:val="24"/>
        </w:rPr>
        <w:t xml:space="preserve"> to share this commitment.</w:t>
      </w:r>
    </w:p>
    <w:sectPr w:rsidR="00D5573D" w:rsidRPr="004E30C8" w:rsidSect="002C0DE0">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Sans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B1D22"/>
    <w:multiLevelType w:val="hybridMultilevel"/>
    <w:tmpl w:val="F8BA8EA2"/>
    <w:lvl w:ilvl="0" w:tplc="087E363C">
      <w:numFmt w:val="bullet"/>
      <w:lvlText w:val=""/>
      <w:lvlJc w:val="left"/>
      <w:pPr>
        <w:ind w:left="720" w:hanging="360"/>
      </w:pPr>
      <w:rPr>
        <w:rFonts w:ascii="Symbol" w:eastAsia="Times New Roman" w:hAnsi="Symbol" w:cs="GillSans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3501D"/>
    <w:multiLevelType w:val="multilevel"/>
    <w:tmpl w:val="3AF8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5F6D91"/>
    <w:multiLevelType w:val="multilevel"/>
    <w:tmpl w:val="44803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A70CB6"/>
    <w:multiLevelType w:val="hybridMultilevel"/>
    <w:tmpl w:val="8ACAE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01023"/>
    <w:multiLevelType w:val="hybridMultilevel"/>
    <w:tmpl w:val="977A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B6F4C"/>
    <w:multiLevelType w:val="multilevel"/>
    <w:tmpl w:val="EF9A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5B5458"/>
    <w:multiLevelType w:val="multilevel"/>
    <w:tmpl w:val="1640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6A2C98"/>
    <w:multiLevelType w:val="hybridMultilevel"/>
    <w:tmpl w:val="E9CE3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911D0B"/>
    <w:multiLevelType w:val="hybridMultilevel"/>
    <w:tmpl w:val="EEE46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025C3E"/>
    <w:multiLevelType w:val="hybridMultilevel"/>
    <w:tmpl w:val="0DC83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711A03"/>
    <w:multiLevelType w:val="hybridMultilevel"/>
    <w:tmpl w:val="34864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221220"/>
    <w:multiLevelType w:val="multilevel"/>
    <w:tmpl w:val="FE98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54113D"/>
    <w:multiLevelType w:val="multilevel"/>
    <w:tmpl w:val="19A6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97129B"/>
    <w:multiLevelType w:val="hybridMultilevel"/>
    <w:tmpl w:val="F0440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9A121D"/>
    <w:multiLevelType w:val="hybridMultilevel"/>
    <w:tmpl w:val="AA18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E23EC"/>
    <w:multiLevelType w:val="hybridMultilevel"/>
    <w:tmpl w:val="97C01C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EB8122F"/>
    <w:multiLevelType w:val="hybridMultilevel"/>
    <w:tmpl w:val="B1A8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472AE4"/>
    <w:multiLevelType w:val="hybridMultilevel"/>
    <w:tmpl w:val="7342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8E73B8"/>
    <w:multiLevelType w:val="multilevel"/>
    <w:tmpl w:val="4700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1F3C6E"/>
    <w:multiLevelType w:val="multilevel"/>
    <w:tmpl w:val="2244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43017D2"/>
    <w:multiLevelType w:val="multilevel"/>
    <w:tmpl w:val="237A6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B12BB9"/>
    <w:multiLevelType w:val="hybridMultilevel"/>
    <w:tmpl w:val="21B2E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9D47D0F"/>
    <w:multiLevelType w:val="hybridMultilevel"/>
    <w:tmpl w:val="FE942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388123">
    <w:abstractNumId w:val="4"/>
  </w:num>
  <w:num w:numId="2" w16cid:durableId="153571939">
    <w:abstractNumId w:val="14"/>
  </w:num>
  <w:num w:numId="3" w16cid:durableId="155802528">
    <w:abstractNumId w:val="6"/>
  </w:num>
  <w:num w:numId="4" w16cid:durableId="1566841645">
    <w:abstractNumId w:val="11"/>
  </w:num>
  <w:num w:numId="5" w16cid:durableId="383061941">
    <w:abstractNumId w:val="7"/>
  </w:num>
  <w:num w:numId="6" w16cid:durableId="602298040">
    <w:abstractNumId w:val="9"/>
  </w:num>
  <w:num w:numId="7" w16cid:durableId="1922834871">
    <w:abstractNumId w:val="14"/>
  </w:num>
  <w:num w:numId="8" w16cid:durableId="321550636">
    <w:abstractNumId w:val="7"/>
  </w:num>
  <w:num w:numId="9" w16cid:durableId="1236664743">
    <w:abstractNumId w:val="9"/>
  </w:num>
  <w:num w:numId="10" w16cid:durableId="1628972930">
    <w:abstractNumId w:val="11"/>
  </w:num>
  <w:num w:numId="11" w16cid:durableId="1278220345">
    <w:abstractNumId w:val="20"/>
  </w:num>
  <w:num w:numId="12" w16cid:durableId="1460955609">
    <w:abstractNumId w:val="19"/>
  </w:num>
  <w:num w:numId="13" w16cid:durableId="1910991880">
    <w:abstractNumId w:val="18"/>
  </w:num>
  <w:num w:numId="14" w16cid:durableId="1079330093">
    <w:abstractNumId w:val="12"/>
  </w:num>
  <w:num w:numId="15" w16cid:durableId="427624828">
    <w:abstractNumId w:val="5"/>
  </w:num>
  <w:num w:numId="16" w16cid:durableId="1426924562">
    <w:abstractNumId w:val="1"/>
  </w:num>
  <w:num w:numId="17" w16cid:durableId="1608274033">
    <w:abstractNumId w:val="2"/>
  </w:num>
  <w:num w:numId="18" w16cid:durableId="1402603808">
    <w:abstractNumId w:val="10"/>
  </w:num>
  <w:num w:numId="19" w16cid:durableId="1164248172">
    <w:abstractNumId w:val="15"/>
  </w:num>
  <w:num w:numId="20" w16cid:durableId="290669638">
    <w:abstractNumId w:val="17"/>
  </w:num>
  <w:num w:numId="21" w16cid:durableId="272398766">
    <w:abstractNumId w:val="16"/>
  </w:num>
  <w:num w:numId="22" w16cid:durableId="1876117314">
    <w:abstractNumId w:val="22"/>
  </w:num>
  <w:num w:numId="23" w16cid:durableId="1092315982">
    <w:abstractNumId w:val="8"/>
  </w:num>
  <w:num w:numId="24" w16cid:durableId="1372220567">
    <w:abstractNumId w:val="21"/>
  </w:num>
  <w:num w:numId="25" w16cid:durableId="529727999">
    <w:abstractNumId w:val="13"/>
  </w:num>
  <w:num w:numId="26" w16cid:durableId="930745264">
    <w:abstractNumId w:val="3"/>
  </w:num>
  <w:num w:numId="27" w16cid:durableId="1202597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EB6"/>
    <w:rsid w:val="00005F7F"/>
    <w:rsid w:val="00016320"/>
    <w:rsid w:val="00023314"/>
    <w:rsid w:val="00041615"/>
    <w:rsid w:val="000559A9"/>
    <w:rsid w:val="00072675"/>
    <w:rsid w:val="00075A59"/>
    <w:rsid w:val="0008667D"/>
    <w:rsid w:val="00093437"/>
    <w:rsid w:val="000A47BB"/>
    <w:rsid w:val="000B5C31"/>
    <w:rsid w:val="000B7984"/>
    <w:rsid w:val="000C1638"/>
    <w:rsid w:val="000C7A2E"/>
    <w:rsid w:val="000D0EDB"/>
    <w:rsid w:val="000D3BC6"/>
    <w:rsid w:val="000D5F39"/>
    <w:rsid w:val="000D6AF6"/>
    <w:rsid w:val="000E2236"/>
    <w:rsid w:val="000E5279"/>
    <w:rsid w:val="000E5A58"/>
    <w:rsid w:val="000E749B"/>
    <w:rsid w:val="0010313D"/>
    <w:rsid w:val="00104703"/>
    <w:rsid w:val="00106EE4"/>
    <w:rsid w:val="0011170A"/>
    <w:rsid w:val="00116FA4"/>
    <w:rsid w:val="001266C4"/>
    <w:rsid w:val="00126E51"/>
    <w:rsid w:val="001310C2"/>
    <w:rsid w:val="001424A4"/>
    <w:rsid w:val="0015363D"/>
    <w:rsid w:val="00164A42"/>
    <w:rsid w:val="00165088"/>
    <w:rsid w:val="00196EE6"/>
    <w:rsid w:val="001A65A0"/>
    <w:rsid w:val="001C1257"/>
    <w:rsid w:val="001C4427"/>
    <w:rsid w:val="001E22A4"/>
    <w:rsid w:val="001E27BF"/>
    <w:rsid w:val="001E3B66"/>
    <w:rsid w:val="001E4893"/>
    <w:rsid w:val="001E503C"/>
    <w:rsid w:val="001E65AA"/>
    <w:rsid w:val="001F4AB7"/>
    <w:rsid w:val="0020387F"/>
    <w:rsid w:val="00204A18"/>
    <w:rsid w:val="002137C7"/>
    <w:rsid w:val="00224481"/>
    <w:rsid w:val="0023542D"/>
    <w:rsid w:val="00235F26"/>
    <w:rsid w:val="00244974"/>
    <w:rsid w:val="00245E66"/>
    <w:rsid w:val="00253E0E"/>
    <w:rsid w:val="002621DD"/>
    <w:rsid w:val="00271E6E"/>
    <w:rsid w:val="002753C2"/>
    <w:rsid w:val="002762F3"/>
    <w:rsid w:val="0029261D"/>
    <w:rsid w:val="00295356"/>
    <w:rsid w:val="002A39B3"/>
    <w:rsid w:val="002A4D76"/>
    <w:rsid w:val="002B24F0"/>
    <w:rsid w:val="002B2732"/>
    <w:rsid w:val="002C0DE0"/>
    <w:rsid w:val="002D2B3F"/>
    <w:rsid w:val="002E2FC9"/>
    <w:rsid w:val="002E5FD2"/>
    <w:rsid w:val="002F54E7"/>
    <w:rsid w:val="003028EA"/>
    <w:rsid w:val="003128E1"/>
    <w:rsid w:val="00316583"/>
    <w:rsid w:val="00326FCA"/>
    <w:rsid w:val="003277BC"/>
    <w:rsid w:val="003407F6"/>
    <w:rsid w:val="00347462"/>
    <w:rsid w:val="00364C34"/>
    <w:rsid w:val="00370203"/>
    <w:rsid w:val="003724D4"/>
    <w:rsid w:val="0037696F"/>
    <w:rsid w:val="00385A6B"/>
    <w:rsid w:val="003C15F9"/>
    <w:rsid w:val="003C389F"/>
    <w:rsid w:val="003C4097"/>
    <w:rsid w:val="003C5193"/>
    <w:rsid w:val="003C5F2E"/>
    <w:rsid w:val="003D6B06"/>
    <w:rsid w:val="003E4E03"/>
    <w:rsid w:val="003F5AEA"/>
    <w:rsid w:val="00405C8A"/>
    <w:rsid w:val="00420D05"/>
    <w:rsid w:val="00421B05"/>
    <w:rsid w:val="0042581C"/>
    <w:rsid w:val="004307B3"/>
    <w:rsid w:val="00442315"/>
    <w:rsid w:val="0044544B"/>
    <w:rsid w:val="00455014"/>
    <w:rsid w:val="00476E13"/>
    <w:rsid w:val="00486F62"/>
    <w:rsid w:val="004968E0"/>
    <w:rsid w:val="00496E08"/>
    <w:rsid w:val="004A4EA3"/>
    <w:rsid w:val="004C24D6"/>
    <w:rsid w:val="004E30C8"/>
    <w:rsid w:val="005041FA"/>
    <w:rsid w:val="005054B3"/>
    <w:rsid w:val="005171E4"/>
    <w:rsid w:val="00535118"/>
    <w:rsid w:val="00535B83"/>
    <w:rsid w:val="00552841"/>
    <w:rsid w:val="005538AC"/>
    <w:rsid w:val="00556FC4"/>
    <w:rsid w:val="00564031"/>
    <w:rsid w:val="0057470E"/>
    <w:rsid w:val="00595129"/>
    <w:rsid w:val="005A1BEC"/>
    <w:rsid w:val="005A30F8"/>
    <w:rsid w:val="005A4AB6"/>
    <w:rsid w:val="005A64A4"/>
    <w:rsid w:val="005B76B6"/>
    <w:rsid w:val="005B76FF"/>
    <w:rsid w:val="005B7780"/>
    <w:rsid w:val="005D10B0"/>
    <w:rsid w:val="005D17C1"/>
    <w:rsid w:val="005E1991"/>
    <w:rsid w:val="005E39CD"/>
    <w:rsid w:val="005E5096"/>
    <w:rsid w:val="005F0F85"/>
    <w:rsid w:val="005F1A4A"/>
    <w:rsid w:val="00611121"/>
    <w:rsid w:val="006166FB"/>
    <w:rsid w:val="00624799"/>
    <w:rsid w:val="00630A8D"/>
    <w:rsid w:val="00631D4A"/>
    <w:rsid w:val="006366E2"/>
    <w:rsid w:val="0063737E"/>
    <w:rsid w:val="00647928"/>
    <w:rsid w:val="0065561C"/>
    <w:rsid w:val="00660482"/>
    <w:rsid w:val="006641D3"/>
    <w:rsid w:val="00684407"/>
    <w:rsid w:val="0068753C"/>
    <w:rsid w:val="0069019C"/>
    <w:rsid w:val="00692054"/>
    <w:rsid w:val="00696567"/>
    <w:rsid w:val="006A126E"/>
    <w:rsid w:val="006A54E0"/>
    <w:rsid w:val="006A7C6A"/>
    <w:rsid w:val="006A7F46"/>
    <w:rsid w:val="006C09C8"/>
    <w:rsid w:val="006C14A8"/>
    <w:rsid w:val="006C46DD"/>
    <w:rsid w:val="006C5C1C"/>
    <w:rsid w:val="006D362A"/>
    <w:rsid w:val="006D78F8"/>
    <w:rsid w:val="006F16F6"/>
    <w:rsid w:val="006F516B"/>
    <w:rsid w:val="0070398F"/>
    <w:rsid w:val="0073432F"/>
    <w:rsid w:val="007357AB"/>
    <w:rsid w:val="00737B1C"/>
    <w:rsid w:val="0074190F"/>
    <w:rsid w:val="007426E0"/>
    <w:rsid w:val="007450ED"/>
    <w:rsid w:val="00752B24"/>
    <w:rsid w:val="00753EB6"/>
    <w:rsid w:val="00757BBF"/>
    <w:rsid w:val="00762FD1"/>
    <w:rsid w:val="007701E3"/>
    <w:rsid w:val="00792F77"/>
    <w:rsid w:val="007A2140"/>
    <w:rsid w:val="007A7045"/>
    <w:rsid w:val="007B48FC"/>
    <w:rsid w:val="007B6CEB"/>
    <w:rsid w:val="007D244E"/>
    <w:rsid w:val="007D2A0F"/>
    <w:rsid w:val="007D4634"/>
    <w:rsid w:val="007D53B4"/>
    <w:rsid w:val="007F06D0"/>
    <w:rsid w:val="007F0879"/>
    <w:rsid w:val="00807ECF"/>
    <w:rsid w:val="008135B3"/>
    <w:rsid w:val="00814470"/>
    <w:rsid w:val="008146BD"/>
    <w:rsid w:val="008238A3"/>
    <w:rsid w:val="008260B0"/>
    <w:rsid w:val="008357AA"/>
    <w:rsid w:val="00835913"/>
    <w:rsid w:val="008379D3"/>
    <w:rsid w:val="00843BE7"/>
    <w:rsid w:val="0085615B"/>
    <w:rsid w:val="00862BDA"/>
    <w:rsid w:val="00862C16"/>
    <w:rsid w:val="00864E36"/>
    <w:rsid w:val="00870FC1"/>
    <w:rsid w:val="00875C9F"/>
    <w:rsid w:val="00880117"/>
    <w:rsid w:val="00884678"/>
    <w:rsid w:val="008866BD"/>
    <w:rsid w:val="00892BAE"/>
    <w:rsid w:val="008974A9"/>
    <w:rsid w:val="00897BB0"/>
    <w:rsid w:val="008A40F9"/>
    <w:rsid w:val="008D4AD0"/>
    <w:rsid w:val="008D5C31"/>
    <w:rsid w:val="008E3FA6"/>
    <w:rsid w:val="008F057A"/>
    <w:rsid w:val="00900451"/>
    <w:rsid w:val="009010E0"/>
    <w:rsid w:val="009124C5"/>
    <w:rsid w:val="009141F1"/>
    <w:rsid w:val="00916366"/>
    <w:rsid w:val="00917DD7"/>
    <w:rsid w:val="00920240"/>
    <w:rsid w:val="00943021"/>
    <w:rsid w:val="00944907"/>
    <w:rsid w:val="00960BC0"/>
    <w:rsid w:val="00986CBD"/>
    <w:rsid w:val="00992594"/>
    <w:rsid w:val="0099261C"/>
    <w:rsid w:val="009B3008"/>
    <w:rsid w:val="009B60A8"/>
    <w:rsid w:val="009C1D8E"/>
    <w:rsid w:val="009D366B"/>
    <w:rsid w:val="009D7268"/>
    <w:rsid w:val="00A00E4A"/>
    <w:rsid w:val="00A04E4E"/>
    <w:rsid w:val="00A14912"/>
    <w:rsid w:val="00A14B76"/>
    <w:rsid w:val="00A3413F"/>
    <w:rsid w:val="00A34AB8"/>
    <w:rsid w:val="00A42B39"/>
    <w:rsid w:val="00A45163"/>
    <w:rsid w:val="00A537EB"/>
    <w:rsid w:val="00A63C13"/>
    <w:rsid w:val="00A945D6"/>
    <w:rsid w:val="00A94FDF"/>
    <w:rsid w:val="00AA21B1"/>
    <w:rsid w:val="00AA6970"/>
    <w:rsid w:val="00AB3594"/>
    <w:rsid w:val="00AC1B74"/>
    <w:rsid w:val="00AD0865"/>
    <w:rsid w:val="00B04994"/>
    <w:rsid w:val="00B06D1F"/>
    <w:rsid w:val="00B171D9"/>
    <w:rsid w:val="00B21165"/>
    <w:rsid w:val="00B305E0"/>
    <w:rsid w:val="00B32C58"/>
    <w:rsid w:val="00B42EC5"/>
    <w:rsid w:val="00B63C7A"/>
    <w:rsid w:val="00B666F0"/>
    <w:rsid w:val="00B724C7"/>
    <w:rsid w:val="00B74E8E"/>
    <w:rsid w:val="00B93234"/>
    <w:rsid w:val="00B94E47"/>
    <w:rsid w:val="00BA4B73"/>
    <w:rsid w:val="00BA725F"/>
    <w:rsid w:val="00BD0082"/>
    <w:rsid w:val="00BD02DC"/>
    <w:rsid w:val="00BD7B26"/>
    <w:rsid w:val="00BE3591"/>
    <w:rsid w:val="00BE7E77"/>
    <w:rsid w:val="00BF3BE1"/>
    <w:rsid w:val="00C029E9"/>
    <w:rsid w:val="00C04A51"/>
    <w:rsid w:val="00C12161"/>
    <w:rsid w:val="00C22B34"/>
    <w:rsid w:val="00C34AA5"/>
    <w:rsid w:val="00C40738"/>
    <w:rsid w:val="00C41150"/>
    <w:rsid w:val="00C54450"/>
    <w:rsid w:val="00C63DE2"/>
    <w:rsid w:val="00C82CC8"/>
    <w:rsid w:val="00C90D95"/>
    <w:rsid w:val="00C93D0B"/>
    <w:rsid w:val="00C95FFF"/>
    <w:rsid w:val="00CA539B"/>
    <w:rsid w:val="00CD4CAD"/>
    <w:rsid w:val="00CD7906"/>
    <w:rsid w:val="00CE4E31"/>
    <w:rsid w:val="00D04240"/>
    <w:rsid w:val="00D04FCC"/>
    <w:rsid w:val="00D05A6D"/>
    <w:rsid w:val="00D07422"/>
    <w:rsid w:val="00D16943"/>
    <w:rsid w:val="00D33397"/>
    <w:rsid w:val="00D35A28"/>
    <w:rsid w:val="00D36035"/>
    <w:rsid w:val="00D418C9"/>
    <w:rsid w:val="00D5003A"/>
    <w:rsid w:val="00D532CD"/>
    <w:rsid w:val="00D54744"/>
    <w:rsid w:val="00D5573D"/>
    <w:rsid w:val="00D75077"/>
    <w:rsid w:val="00D8253B"/>
    <w:rsid w:val="00D91846"/>
    <w:rsid w:val="00D9257C"/>
    <w:rsid w:val="00D96747"/>
    <w:rsid w:val="00DA7D14"/>
    <w:rsid w:val="00DB2993"/>
    <w:rsid w:val="00DB7855"/>
    <w:rsid w:val="00DC1AE0"/>
    <w:rsid w:val="00DC4225"/>
    <w:rsid w:val="00DD3E97"/>
    <w:rsid w:val="00DD702E"/>
    <w:rsid w:val="00DE01F1"/>
    <w:rsid w:val="00DE3FAB"/>
    <w:rsid w:val="00DE79EE"/>
    <w:rsid w:val="00DF0027"/>
    <w:rsid w:val="00DF020A"/>
    <w:rsid w:val="00DF25B7"/>
    <w:rsid w:val="00E05E49"/>
    <w:rsid w:val="00E06D7C"/>
    <w:rsid w:val="00E17FFE"/>
    <w:rsid w:val="00E2046A"/>
    <w:rsid w:val="00E21318"/>
    <w:rsid w:val="00E355D2"/>
    <w:rsid w:val="00E45183"/>
    <w:rsid w:val="00E51112"/>
    <w:rsid w:val="00E52151"/>
    <w:rsid w:val="00E52409"/>
    <w:rsid w:val="00E54E0C"/>
    <w:rsid w:val="00E740CB"/>
    <w:rsid w:val="00E9670C"/>
    <w:rsid w:val="00EA0F3C"/>
    <w:rsid w:val="00EA23C3"/>
    <w:rsid w:val="00EA48B3"/>
    <w:rsid w:val="00EB767B"/>
    <w:rsid w:val="00EC4010"/>
    <w:rsid w:val="00EC4EB8"/>
    <w:rsid w:val="00EC6D6E"/>
    <w:rsid w:val="00ED6AB5"/>
    <w:rsid w:val="00EE2F05"/>
    <w:rsid w:val="00EE76DB"/>
    <w:rsid w:val="00F10929"/>
    <w:rsid w:val="00F136E3"/>
    <w:rsid w:val="00F405F5"/>
    <w:rsid w:val="00F46181"/>
    <w:rsid w:val="00F64EC0"/>
    <w:rsid w:val="00F675EA"/>
    <w:rsid w:val="00F72EEF"/>
    <w:rsid w:val="00F86E07"/>
    <w:rsid w:val="00FA6D4B"/>
    <w:rsid w:val="00FC0109"/>
    <w:rsid w:val="00FC3722"/>
    <w:rsid w:val="00FC4C48"/>
    <w:rsid w:val="00FD23E7"/>
    <w:rsid w:val="00FE15E5"/>
    <w:rsid w:val="00FE58A7"/>
    <w:rsid w:val="00FE7E8E"/>
    <w:rsid w:val="02791841"/>
    <w:rsid w:val="3DB60F90"/>
    <w:rsid w:val="3FCB826F"/>
    <w:rsid w:val="40204C23"/>
    <w:rsid w:val="56B85FC9"/>
    <w:rsid w:val="5A2186E5"/>
    <w:rsid w:val="6D874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D62B3"/>
  <w15:docId w15:val="{0E348BEB-1029-4E83-AD9C-C1182214E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DE0"/>
    <w:rPr>
      <w:rFonts w:ascii="Arial" w:hAnsi="Arial"/>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A51"/>
    <w:pPr>
      <w:ind w:left="720"/>
      <w:contextualSpacing/>
    </w:pPr>
  </w:style>
  <w:style w:type="character" w:styleId="Hyperlink">
    <w:name w:val="Hyperlink"/>
    <w:basedOn w:val="DefaultParagraphFont"/>
    <w:uiPriority w:val="99"/>
    <w:unhideWhenUsed/>
    <w:rsid w:val="005B76FF"/>
    <w:rPr>
      <w:color w:val="0000FF" w:themeColor="hyperlink"/>
      <w:u w:val="single"/>
    </w:rPr>
  </w:style>
  <w:style w:type="paragraph" w:styleId="BalloonText">
    <w:name w:val="Balloon Text"/>
    <w:basedOn w:val="Normal"/>
    <w:link w:val="BalloonTextChar"/>
    <w:uiPriority w:val="99"/>
    <w:semiHidden/>
    <w:unhideWhenUsed/>
    <w:rsid w:val="00041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615"/>
    <w:rPr>
      <w:rFonts w:ascii="Segoe UI" w:hAnsi="Segoe UI" w:cs="Segoe UI"/>
      <w:sz w:val="18"/>
      <w:szCs w:val="18"/>
      <w:lang w:val="en-GB"/>
    </w:rPr>
  </w:style>
  <w:style w:type="character" w:styleId="UnresolvedMention">
    <w:name w:val="Unresolved Mention"/>
    <w:basedOn w:val="DefaultParagraphFont"/>
    <w:uiPriority w:val="99"/>
    <w:semiHidden/>
    <w:unhideWhenUsed/>
    <w:rsid w:val="0073432F"/>
    <w:rPr>
      <w:color w:val="605E5C"/>
      <w:shd w:val="clear" w:color="auto" w:fill="E1DFDD"/>
    </w:rPr>
  </w:style>
  <w:style w:type="paragraph" w:styleId="NoSpacing">
    <w:name w:val="No Spacing"/>
    <w:uiPriority w:val="1"/>
    <w:qFormat/>
    <w:rsid w:val="00B32C58"/>
    <w:rPr>
      <w:rFonts w:ascii="Arial" w:hAnsi="Arial"/>
      <w:sz w:val="22"/>
      <w:lang w:val="en-GB"/>
    </w:rPr>
  </w:style>
  <w:style w:type="table" w:styleId="TableGrid">
    <w:name w:val="Table Grid"/>
    <w:basedOn w:val="TableNormal"/>
    <w:uiPriority w:val="39"/>
    <w:rsid w:val="00864E36"/>
    <w:rPr>
      <w:rFonts w:asciiTheme="minorHAnsi" w:eastAsiaTheme="minorHAnsi" w:hAnsiTheme="minorHAnsi" w:cstheme="minorBidi"/>
      <w:kern w:val="2"/>
      <w:sz w:val="22"/>
      <w:szCs w:val="2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C46DD"/>
    <w:rPr>
      <w:rFonts w:ascii="Arial" w:hAnsi="Arial"/>
      <w:sz w:val="22"/>
      <w:lang w:val="en-GB"/>
    </w:rPr>
  </w:style>
  <w:style w:type="character" w:styleId="CommentReference">
    <w:name w:val="annotation reference"/>
    <w:basedOn w:val="DefaultParagraphFont"/>
    <w:uiPriority w:val="99"/>
    <w:semiHidden/>
    <w:unhideWhenUsed/>
    <w:rsid w:val="006C46DD"/>
    <w:rPr>
      <w:sz w:val="16"/>
      <w:szCs w:val="16"/>
    </w:rPr>
  </w:style>
  <w:style w:type="paragraph" w:styleId="CommentText">
    <w:name w:val="annotation text"/>
    <w:basedOn w:val="Normal"/>
    <w:link w:val="CommentTextChar"/>
    <w:uiPriority w:val="99"/>
    <w:unhideWhenUsed/>
    <w:rsid w:val="006C46DD"/>
    <w:rPr>
      <w:sz w:val="20"/>
    </w:rPr>
  </w:style>
  <w:style w:type="character" w:customStyle="1" w:styleId="CommentTextChar">
    <w:name w:val="Comment Text Char"/>
    <w:basedOn w:val="DefaultParagraphFont"/>
    <w:link w:val="CommentText"/>
    <w:uiPriority w:val="99"/>
    <w:rsid w:val="006C46DD"/>
    <w:rPr>
      <w:rFonts w:ascii="Arial" w:hAnsi="Arial"/>
      <w:lang w:val="en-GB"/>
    </w:rPr>
  </w:style>
  <w:style w:type="paragraph" w:styleId="CommentSubject">
    <w:name w:val="annotation subject"/>
    <w:basedOn w:val="CommentText"/>
    <w:next w:val="CommentText"/>
    <w:link w:val="CommentSubjectChar"/>
    <w:uiPriority w:val="99"/>
    <w:semiHidden/>
    <w:unhideWhenUsed/>
    <w:rsid w:val="006C46DD"/>
    <w:rPr>
      <w:b/>
      <w:bCs/>
    </w:rPr>
  </w:style>
  <w:style w:type="character" w:customStyle="1" w:styleId="CommentSubjectChar">
    <w:name w:val="Comment Subject Char"/>
    <w:basedOn w:val="CommentTextChar"/>
    <w:link w:val="CommentSubject"/>
    <w:uiPriority w:val="99"/>
    <w:semiHidden/>
    <w:rsid w:val="006C46DD"/>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34715">
      <w:bodyDiv w:val="1"/>
      <w:marLeft w:val="0"/>
      <w:marRight w:val="0"/>
      <w:marTop w:val="0"/>
      <w:marBottom w:val="0"/>
      <w:divBdr>
        <w:top w:val="none" w:sz="0" w:space="0" w:color="auto"/>
        <w:left w:val="none" w:sz="0" w:space="0" w:color="auto"/>
        <w:bottom w:val="none" w:sz="0" w:space="0" w:color="auto"/>
        <w:right w:val="none" w:sz="0" w:space="0" w:color="auto"/>
      </w:divBdr>
    </w:div>
    <w:div w:id="162933473">
      <w:bodyDiv w:val="1"/>
      <w:marLeft w:val="0"/>
      <w:marRight w:val="0"/>
      <w:marTop w:val="0"/>
      <w:marBottom w:val="0"/>
      <w:divBdr>
        <w:top w:val="none" w:sz="0" w:space="0" w:color="auto"/>
        <w:left w:val="none" w:sz="0" w:space="0" w:color="auto"/>
        <w:bottom w:val="none" w:sz="0" w:space="0" w:color="auto"/>
        <w:right w:val="none" w:sz="0" w:space="0" w:color="auto"/>
      </w:divBdr>
      <w:divsChild>
        <w:div w:id="445466514">
          <w:marLeft w:val="0"/>
          <w:marRight w:val="0"/>
          <w:marTop w:val="0"/>
          <w:marBottom w:val="0"/>
          <w:divBdr>
            <w:top w:val="none" w:sz="0" w:space="0" w:color="auto"/>
            <w:left w:val="none" w:sz="0" w:space="0" w:color="auto"/>
            <w:bottom w:val="none" w:sz="0" w:space="0" w:color="auto"/>
            <w:right w:val="none" w:sz="0" w:space="0" w:color="auto"/>
          </w:divBdr>
        </w:div>
        <w:div w:id="1472360823">
          <w:marLeft w:val="0"/>
          <w:marRight w:val="0"/>
          <w:marTop w:val="0"/>
          <w:marBottom w:val="0"/>
          <w:divBdr>
            <w:top w:val="none" w:sz="0" w:space="0" w:color="auto"/>
            <w:left w:val="none" w:sz="0" w:space="0" w:color="auto"/>
            <w:bottom w:val="none" w:sz="0" w:space="0" w:color="auto"/>
            <w:right w:val="none" w:sz="0" w:space="0" w:color="auto"/>
          </w:divBdr>
        </w:div>
      </w:divsChild>
    </w:div>
    <w:div w:id="415246799">
      <w:bodyDiv w:val="1"/>
      <w:marLeft w:val="0"/>
      <w:marRight w:val="0"/>
      <w:marTop w:val="0"/>
      <w:marBottom w:val="0"/>
      <w:divBdr>
        <w:top w:val="none" w:sz="0" w:space="0" w:color="auto"/>
        <w:left w:val="none" w:sz="0" w:space="0" w:color="auto"/>
        <w:bottom w:val="none" w:sz="0" w:space="0" w:color="auto"/>
        <w:right w:val="none" w:sz="0" w:space="0" w:color="auto"/>
      </w:divBdr>
    </w:div>
    <w:div w:id="477964493">
      <w:bodyDiv w:val="1"/>
      <w:marLeft w:val="0"/>
      <w:marRight w:val="0"/>
      <w:marTop w:val="0"/>
      <w:marBottom w:val="0"/>
      <w:divBdr>
        <w:top w:val="none" w:sz="0" w:space="0" w:color="auto"/>
        <w:left w:val="none" w:sz="0" w:space="0" w:color="auto"/>
        <w:bottom w:val="none" w:sz="0" w:space="0" w:color="auto"/>
        <w:right w:val="none" w:sz="0" w:space="0" w:color="auto"/>
      </w:divBdr>
    </w:div>
    <w:div w:id="758523989">
      <w:bodyDiv w:val="1"/>
      <w:marLeft w:val="0"/>
      <w:marRight w:val="0"/>
      <w:marTop w:val="0"/>
      <w:marBottom w:val="0"/>
      <w:divBdr>
        <w:top w:val="none" w:sz="0" w:space="0" w:color="auto"/>
        <w:left w:val="none" w:sz="0" w:space="0" w:color="auto"/>
        <w:bottom w:val="none" w:sz="0" w:space="0" w:color="auto"/>
        <w:right w:val="none" w:sz="0" w:space="0" w:color="auto"/>
      </w:divBdr>
    </w:div>
    <w:div w:id="1096822518">
      <w:bodyDiv w:val="1"/>
      <w:marLeft w:val="0"/>
      <w:marRight w:val="0"/>
      <w:marTop w:val="0"/>
      <w:marBottom w:val="0"/>
      <w:divBdr>
        <w:top w:val="none" w:sz="0" w:space="0" w:color="auto"/>
        <w:left w:val="none" w:sz="0" w:space="0" w:color="auto"/>
        <w:bottom w:val="none" w:sz="0" w:space="0" w:color="auto"/>
        <w:right w:val="none" w:sz="0" w:space="0" w:color="auto"/>
      </w:divBdr>
      <w:divsChild>
        <w:div w:id="256985188">
          <w:marLeft w:val="0"/>
          <w:marRight w:val="0"/>
          <w:marTop w:val="0"/>
          <w:marBottom w:val="0"/>
          <w:divBdr>
            <w:top w:val="none" w:sz="0" w:space="0" w:color="auto"/>
            <w:left w:val="none" w:sz="0" w:space="0" w:color="auto"/>
            <w:bottom w:val="none" w:sz="0" w:space="0" w:color="auto"/>
            <w:right w:val="none" w:sz="0" w:space="0" w:color="auto"/>
          </w:divBdr>
        </w:div>
        <w:div w:id="827406545">
          <w:marLeft w:val="0"/>
          <w:marRight w:val="0"/>
          <w:marTop w:val="0"/>
          <w:marBottom w:val="0"/>
          <w:divBdr>
            <w:top w:val="none" w:sz="0" w:space="0" w:color="auto"/>
            <w:left w:val="none" w:sz="0" w:space="0" w:color="auto"/>
            <w:bottom w:val="none" w:sz="0" w:space="0" w:color="auto"/>
            <w:right w:val="none" w:sz="0" w:space="0" w:color="auto"/>
          </w:divBdr>
        </w:div>
      </w:divsChild>
    </w:div>
    <w:div w:id="121970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svg"/><Relationship Id="rId3" Type="http://schemas.openxmlformats.org/officeDocument/2006/relationships/customXml" Target="../customXml/item3.xml"/><Relationship Id="rId21" Type="http://schemas.openxmlformats.org/officeDocument/2006/relationships/hyperlink" Target="mailto:careers@thetutortrust.org" TargetMode="External"/><Relationship Id="rId7" Type="http://schemas.openxmlformats.org/officeDocument/2006/relationships/settings" Target="settings.xml"/><Relationship Id="rId12" Type="http://schemas.openxmlformats.org/officeDocument/2006/relationships/image" Target="media/image4.sv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svg"/><Relationship Id="rId20" Type="http://schemas.openxmlformats.org/officeDocument/2006/relationships/image" Target="media/image12.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sv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svg"/><Relationship Id="rId22" Type="http://schemas.openxmlformats.org/officeDocument/2006/relationships/hyperlink" Target="http://www.thetutor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8C4D2429D3C447BA84E5F54B209E90" ma:contentTypeVersion="17" ma:contentTypeDescription="Create a new document." ma:contentTypeScope="" ma:versionID="5a7142a92ba9725b3acaf1afba74f51b">
  <xsd:schema xmlns:xsd="http://www.w3.org/2001/XMLSchema" xmlns:xs="http://www.w3.org/2001/XMLSchema" xmlns:p="http://schemas.microsoft.com/office/2006/metadata/properties" xmlns:ns1="http://schemas.microsoft.com/sharepoint/v3" xmlns:ns2="caf34116-b11d-49c3-97e5-440c7f8cbc67" xmlns:ns3="a5a13e47-3a70-439c-b470-8aec923f5dc8" targetNamespace="http://schemas.microsoft.com/office/2006/metadata/properties" ma:root="true" ma:fieldsID="6a257eed174b46c9584b4a52752f0016" ns1:_="" ns2:_="" ns3:_="">
    <xsd:import namespace="http://schemas.microsoft.com/sharepoint/v3"/>
    <xsd:import namespace="caf34116-b11d-49c3-97e5-440c7f8cbc67"/>
    <xsd:import namespace="a5a13e47-3a70-439c-b470-8aec923f5d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1:_ip_UnifiedCompliancePolicyProperties" minOccurs="0"/>
                <xsd:element ref="ns1:_ip_UnifiedCompliancePolicyUIAction"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f34116-b11d-49c3-97e5-440c7f8cb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fb4dda8-f021-41ac-80fd-f4e453e1d03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a13e47-3a70-439c-b470-8aec923f5d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1101464-ea6e-4c56-9a84-eb0af16b75b7}" ma:internalName="TaxCatchAll" ma:showField="CatchAllData" ma:web="a5a13e47-3a70-439c-b470-8aec923f5d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af34116-b11d-49c3-97e5-440c7f8cbc67">
      <Terms xmlns="http://schemas.microsoft.com/office/infopath/2007/PartnerControls"/>
    </lcf76f155ced4ddcb4097134ff3c332f>
    <TaxCatchAll xmlns="a5a13e47-3a70-439c-b470-8aec923f5dc8" xsi:nil="true"/>
  </documentManagement>
</p:properties>
</file>

<file path=customXml/itemProps1.xml><?xml version="1.0" encoding="utf-8"?>
<ds:datastoreItem xmlns:ds="http://schemas.openxmlformats.org/officeDocument/2006/customXml" ds:itemID="{46D6E20A-4C43-49B5-B1A9-247B817EB2A1}">
  <ds:schemaRefs>
    <ds:schemaRef ds:uri="http://schemas.microsoft.com/sharepoint/v3/contenttype/forms"/>
  </ds:schemaRefs>
</ds:datastoreItem>
</file>

<file path=customXml/itemProps2.xml><?xml version="1.0" encoding="utf-8"?>
<ds:datastoreItem xmlns:ds="http://schemas.openxmlformats.org/officeDocument/2006/customXml" ds:itemID="{B9AA456A-ED08-4DAC-81F0-E7E87900C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f34116-b11d-49c3-97e5-440c7f8cbc67"/>
    <ds:schemaRef ds:uri="a5a13e47-3a70-439c-b470-8aec923f5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07128D-1FFB-42EF-8253-A00D07483A7C}">
  <ds:schemaRefs>
    <ds:schemaRef ds:uri="http://schemas.openxmlformats.org/officeDocument/2006/bibliography"/>
  </ds:schemaRefs>
</ds:datastoreItem>
</file>

<file path=customXml/itemProps4.xml><?xml version="1.0" encoding="utf-8"?>
<ds:datastoreItem xmlns:ds="http://schemas.openxmlformats.org/officeDocument/2006/customXml" ds:itemID="{349ABEEA-F218-4BBF-B065-2822315B17EB}">
  <ds:schemaRefs>
    <ds:schemaRef ds:uri="http://schemas.microsoft.com/office/2006/metadata/properties"/>
    <ds:schemaRef ds:uri="http://schemas.microsoft.com/office/infopath/2007/PartnerControls"/>
    <ds:schemaRef ds:uri="http://schemas.microsoft.com/sharepoint/v3"/>
    <ds:schemaRef ds:uri="caf34116-b11d-49c3-97e5-440c7f8cbc67"/>
    <ds:schemaRef ds:uri="a5a13e47-3a70-439c-b470-8aec923f5dc8"/>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907</Words>
  <Characters>5174</Characters>
  <Application>Microsoft Office Word</Application>
  <DocSecurity>0</DocSecurity>
  <Lines>43</Lines>
  <Paragraphs>12</Paragraphs>
  <ScaleCrop>false</ScaleCrop>
  <Company>Manchester Solutions LTD</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Samantha Burns</cp:lastModifiedBy>
  <cp:revision>11</cp:revision>
  <cp:lastPrinted>2017-05-25T11:12:00Z</cp:lastPrinted>
  <dcterms:created xsi:type="dcterms:W3CDTF">2024-10-28T16:27:00Z</dcterms:created>
  <dcterms:modified xsi:type="dcterms:W3CDTF">2025-07-02T09:53:00Z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0x010100278C4D2429D3C447BA84E5F54B209E90</vt:lpwstr>
  </property>
  <property fmtid="{D5CDD505-2E9C-101B-9397-08002B2CF9AE}" pid="3" name="MediaServiceImageTags">
    <vt:lpwstr/>
  </property>
</Properties>
</file>